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32C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关于进一步落实重要事项请示报告制度的</w:t>
      </w:r>
    </w:p>
    <w:p w14:paraId="394334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工作要求</w:t>
      </w:r>
    </w:p>
    <w:p w14:paraId="0162579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sz w:val="32"/>
          <w:szCs w:val="32"/>
          <w:lang w:val="en-US" w:eastAsia="zh-CN"/>
        </w:rPr>
      </w:pPr>
    </w:p>
    <w:p w14:paraId="4D48955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各二级学院</w:t>
      </w:r>
      <w:r>
        <w:rPr>
          <w:rFonts w:hint="eastAsia" w:ascii="Times New Roman" w:hAnsi="Times New Roman" w:eastAsia="仿宋_GB2312" w:cs="Times New Roman"/>
          <w:spacing w:val="0"/>
          <w:sz w:val="32"/>
          <w:szCs w:val="32"/>
          <w:lang w:val="en-US" w:eastAsia="zh-CN"/>
        </w:rPr>
        <w:t>、部门</w:t>
      </w:r>
      <w:r>
        <w:rPr>
          <w:rFonts w:hint="default" w:ascii="Times New Roman" w:hAnsi="Times New Roman" w:eastAsia="仿宋_GB2312" w:cs="Times New Roman"/>
          <w:spacing w:val="0"/>
          <w:sz w:val="32"/>
          <w:szCs w:val="32"/>
          <w:lang w:val="en-US" w:eastAsia="zh-CN"/>
        </w:rPr>
        <w:t>：​​</w:t>
      </w:r>
    </w:p>
    <w:p w14:paraId="65F94AB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为进一步</w:t>
      </w:r>
      <w:r>
        <w:rPr>
          <w:rFonts w:hint="eastAsia" w:ascii="Times New Roman" w:hAnsi="Times New Roman" w:eastAsia="仿宋_GB2312" w:cs="Times New Roman"/>
          <w:spacing w:val="0"/>
          <w:sz w:val="32"/>
          <w:szCs w:val="32"/>
          <w:lang w:val="en-US" w:eastAsia="zh-CN"/>
        </w:rPr>
        <w:t>规范学校办公流程</w:t>
      </w:r>
      <w:r>
        <w:rPr>
          <w:rFonts w:hint="default" w:ascii="Times New Roman" w:hAnsi="Times New Roman" w:eastAsia="仿宋_GB2312" w:cs="Times New Roman"/>
          <w:spacing w:val="0"/>
          <w:sz w:val="32"/>
          <w:szCs w:val="32"/>
          <w:lang w:val="en-US" w:eastAsia="zh-CN"/>
        </w:rPr>
        <w:t>，确保各项</w:t>
      </w:r>
      <w:r>
        <w:rPr>
          <w:rFonts w:hint="eastAsia" w:ascii="Times New Roman" w:hAnsi="Times New Roman" w:eastAsia="仿宋_GB2312" w:cs="Times New Roman"/>
          <w:spacing w:val="0"/>
          <w:sz w:val="32"/>
          <w:szCs w:val="32"/>
          <w:lang w:val="en-US" w:eastAsia="zh-CN"/>
        </w:rPr>
        <w:t>重点</w:t>
      </w:r>
      <w:r>
        <w:rPr>
          <w:rFonts w:hint="default" w:ascii="Times New Roman" w:hAnsi="Times New Roman" w:eastAsia="仿宋_GB2312" w:cs="Times New Roman"/>
          <w:spacing w:val="0"/>
          <w:sz w:val="32"/>
          <w:szCs w:val="32"/>
          <w:lang w:val="en-US" w:eastAsia="zh-CN"/>
        </w:rPr>
        <w:t>工作衔接顺畅、责任明晰、推进有力，现就进一步落实重要事项请示报告制度</w:t>
      </w:r>
      <w:r>
        <w:rPr>
          <w:rFonts w:hint="eastAsia" w:ascii="Times New Roman" w:hAnsi="Times New Roman" w:eastAsia="仿宋_GB2312" w:cs="Times New Roman"/>
          <w:spacing w:val="0"/>
          <w:sz w:val="32"/>
          <w:szCs w:val="32"/>
          <w:lang w:val="en-US" w:eastAsia="zh-CN"/>
        </w:rPr>
        <w:t>要求</w:t>
      </w:r>
      <w:r>
        <w:rPr>
          <w:rFonts w:hint="default" w:ascii="Times New Roman" w:hAnsi="Times New Roman" w:eastAsia="仿宋_GB2312" w:cs="Times New Roman"/>
          <w:spacing w:val="0"/>
          <w:sz w:val="32"/>
          <w:szCs w:val="32"/>
          <w:lang w:val="en-US" w:eastAsia="zh-CN"/>
        </w:rPr>
        <w:t>如下：</w:t>
      </w:r>
    </w:p>
    <w:p w14:paraId="5AC66E9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1.实行归口管理，严格流转程序。</w:t>
      </w:r>
      <w:r>
        <w:rPr>
          <w:rFonts w:hint="eastAsia" w:ascii="仿宋_GB2312" w:hAnsi="仿宋_GB2312" w:eastAsia="仿宋_GB2312" w:cs="仿宋_GB2312"/>
          <w:spacing w:val="0"/>
          <w:sz w:val="32"/>
          <w:szCs w:val="32"/>
          <w:lang w:val="en-US" w:eastAsia="zh-CN"/>
        </w:rPr>
        <w:t>各部门通过电话、QQ或微信等平台接到上级部门关于会议、调研、检查、推荐、申报等工作通知后，须在收到通知后立即填写《电话、信息记录单》报送学校办公室，由办公室进行登记，提出拟办意见，报校领导审核批准后，由相关部门规范组织实施。参加会议时发放的文件或通过QQ、微信群接收的文件，要及时交办公室公文员，由办公室登记办理。</w:t>
      </w:r>
    </w:p>
    <w:p w14:paraId="1AD80B3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2.强化信息反馈，落实闭环管理。</w:t>
      </w:r>
      <w:r>
        <w:rPr>
          <w:rFonts w:hint="eastAsia" w:ascii="仿宋_GB2312" w:hAnsi="仿宋_GB2312" w:eastAsia="仿宋_GB2312" w:cs="仿宋_GB2312"/>
          <w:spacing w:val="0"/>
          <w:sz w:val="32"/>
          <w:szCs w:val="32"/>
          <w:lang w:val="en-US" w:eastAsia="zh-CN"/>
        </w:rPr>
        <w:t>各部门在承办具体工作中，要及时反馈办理情况，确保事事有回音、件件有落实。参加上级组织的会议、调研、检查等活动，须在活动结束当天将活动情况和活动相关要求向分管领导进行汇报，涉及重大事项的须同时向学校主要领导汇报。参加会议返校后还需填写《会议情况登记表》，提交办公室登记办理。涉及推荐、申报等事项的，要在整理完成相关材料后及时报送分管领导审阅，由分管领导视情提出上会、提交签呈等办理意见。</w:t>
      </w:r>
    </w:p>
    <w:p w14:paraId="441D4C3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3.加强监督检查，严肃责任追究。</w:t>
      </w:r>
      <w:r>
        <w:rPr>
          <w:rFonts w:hint="eastAsia" w:ascii="仿宋_GB2312" w:hAnsi="仿宋_GB2312" w:eastAsia="仿宋_GB2312" w:cs="仿宋_GB2312"/>
          <w:spacing w:val="0"/>
          <w:sz w:val="32"/>
          <w:szCs w:val="32"/>
          <w:lang w:val="en-US" w:eastAsia="zh-CN"/>
        </w:rPr>
        <w:t>各部门要严格执行工作要求，办公室将会同组织人事处、纪检监察室等部门对工作要求落实情况进行检查，检查结果纳入部门考核。对因迟报、漏报、瞒报以及推进不力等原因造成工作延误、产生不良影响的，将依据相关规定严肃追责问责。</w:t>
      </w:r>
    </w:p>
    <w:p w14:paraId="5B4F791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仿宋_GB2312" w:cs="Times New Roman"/>
          <w:spacing w:val="0"/>
          <w:sz w:val="32"/>
          <w:szCs w:val="32"/>
          <w:lang w:val="en-US" w:eastAsia="zh-CN"/>
        </w:rPr>
        <w:t>鉴于安全稳定工作的极端重要性，学校安全值班人员在接到上级部门或属地部门电话通知或信息通知后，应立即填写《电话、信息记录单》进行登记，并及时向带班领导进行汇报。安保处负责安全值</w:t>
      </w:r>
      <w:r>
        <w:rPr>
          <w:rFonts w:hint="eastAsia" w:ascii="仿宋_GB2312" w:hAnsi="仿宋_GB2312" w:eastAsia="仿宋_GB2312" w:cs="仿宋_GB2312"/>
          <w:spacing w:val="0"/>
          <w:sz w:val="32"/>
          <w:szCs w:val="32"/>
          <w:lang w:val="en-US" w:eastAsia="zh-CN"/>
        </w:rPr>
        <w:t>班《电话、信息记录单》的整理归档工作。</w:t>
      </w:r>
    </w:p>
    <w:p w14:paraId="3995659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pacing w:val="0"/>
          <w:sz w:val="32"/>
          <w:szCs w:val="32"/>
          <w:lang w:val="en-US" w:eastAsia="zh-CN"/>
        </w:rPr>
      </w:pPr>
    </w:p>
    <w:p w14:paraId="6961135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附件:1.电话、信息记录单</w:t>
      </w:r>
    </w:p>
    <w:p w14:paraId="5E4CE65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2.会议情况登记表</w:t>
      </w:r>
    </w:p>
    <w:p w14:paraId="44F0B272">
      <w:pPr>
        <w:keepNext w:val="0"/>
        <w:keepLines w:val="0"/>
        <w:pageBreakBefore w:val="0"/>
        <w:widowControl w:val="0"/>
        <w:kinsoku/>
        <w:wordWrap/>
        <w:overflowPunct/>
        <w:topLinePunct w:val="0"/>
        <w:autoSpaceDE/>
        <w:autoSpaceDN/>
        <w:bidi w:val="0"/>
        <w:adjustRightInd/>
        <w:snapToGrid/>
        <w:spacing w:line="540" w:lineRule="exact"/>
        <w:ind w:firstLine="6400" w:firstLineChars="2000"/>
        <w:jc w:val="both"/>
        <w:textAlignment w:val="auto"/>
        <w:rPr>
          <w:rFonts w:hint="eastAsia" w:ascii="仿宋_GB2312" w:hAnsi="仿宋_GB2312" w:eastAsia="仿宋_GB2312" w:cs="仿宋_GB2312"/>
          <w:spacing w:val="0"/>
          <w:sz w:val="32"/>
          <w:szCs w:val="32"/>
          <w:lang w:val="en-US" w:eastAsia="zh-CN"/>
        </w:rPr>
      </w:pPr>
    </w:p>
    <w:p w14:paraId="4FEB3935">
      <w:pPr>
        <w:keepNext w:val="0"/>
        <w:keepLines w:val="0"/>
        <w:pageBreakBefore w:val="0"/>
        <w:widowControl w:val="0"/>
        <w:kinsoku/>
        <w:wordWrap/>
        <w:overflowPunct/>
        <w:topLinePunct w:val="0"/>
        <w:autoSpaceDE/>
        <w:autoSpaceDN/>
        <w:bidi w:val="0"/>
        <w:adjustRightInd/>
        <w:snapToGrid/>
        <w:spacing w:line="540" w:lineRule="exact"/>
        <w:ind w:firstLine="6400" w:firstLineChars="2000"/>
        <w:jc w:val="both"/>
        <w:textAlignment w:val="auto"/>
        <w:rPr>
          <w:rFonts w:hint="eastAsia" w:ascii="仿宋_GB2312" w:hAnsi="仿宋_GB2312" w:eastAsia="仿宋_GB2312" w:cs="仿宋_GB2312"/>
          <w:spacing w:val="0"/>
          <w:sz w:val="32"/>
          <w:szCs w:val="32"/>
          <w:lang w:val="en-US" w:eastAsia="zh-CN"/>
        </w:rPr>
      </w:pPr>
    </w:p>
    <w:p w14:paraId="49CBA992">
      <w:pPr>
        <w:keepNext w:val="0"/>
        <w:keepLines w:val="0"/>
        <w:pageBreakBefore w:val="0"/>
        <w:widowControl w:val="0"/>
        <w:kinsoku/>
        <w:wordWrap/>
        <w:overflowPunct/>
        <w:topLinePunct w:val="0"/>
        <w:autoSpaceDE/>
        <w:autoSpaceDN/>
        <w:bidi w:val="0"/>
        <w:adjustRightInd/>
        <w:snapToGrid/>
        <w:spacing w:line="540" w:lineRule="exact"/>
        <w:ind w:firstLine="6400" w:firstLineChars="20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办公室</w:t>
      </w:r>
    </w:p>
    <w:p w14:paraId="417C5AE8">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2025年10月9日</w:t>
      </w:r>
    </w:p>
    <w:p w14:paraId="24A9BFF5">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spacing w:val="0"/>
          <w:sz w:val="32"/>
          <w:szCs w:val="32"/>
          <w:lang w:val="en-US" w:eastAsia="zh-CN"/>
        </w:rPr>
      </w:pPr>
    </w:p>
    <w:p w14:paraId="75424A35">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spacing w:val="0"/>
          <w:sz w:val="32"/>
          <w:szCs w:val="32"/>
          <w:lang w:val="en-US" w:eastAsia="zh-CN"/>
        </w:rPr>
      </w:pPr>
      <w:bookmarkStart w:id="0" w:name="_GoBack"/>
      <w:bookmarkEnd w:id="0"/>
    </w:p>
    <w:p w14:paraId="60B0B985">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spacing w:val="0"/>
          <w:sz w:val="32"/>
          <w:szCs w:val="32"/>
          <w:lang w:val="en-US" w:eastAsia="zh-CN"/>
        </w:rPr>
      </w:pPr>
    </w:p>
    <w:p w14:paraId="261D1853">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spacing w:val="0"/>
          <w:sz w:val="32"/>
          <w:szCs w:val="32"/>
          <w:lang w:val="en-US" w:eastAsia="zh-CN"/>
        </w:rPr>
      </w:pPr>
    </w:p>
    <w:p w14:paraId="389501D5">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spacing w:val="0"/>
          <w:sz w:val="32"/>
          <w:szCs w:val="32"/>
          <w:lang w:val="en-US" w:eastAsia="zh-CN"/>
        </w:rPr>
      </w:pPr>
    </w:p>
    <w:p w14:paraId="41225B3D">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spacing w:val="0"/>
          <w:sz w:val="32"/>
          <w:szCs w:val="32"/>
          <w:lang w:val="en-US" w:eastAsia="zh-CN"/>
        </w:rPr>
      </w:pPr>
    </w:p>
    <w:p w14:paraId="149D8A38">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spacing w:val="0"/>
          <w:sz w:val="32"/>
          <w:szCs w:val="32"/>
          <w:lang w:val="en-US" w:eastAsia="zh-CN"/>
        </w:rPr>
      </w:pPr>
    </w:p>
    <w:p w14:paraId="24F341F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pacing w:val="0"/>
          <w:sz w:val="32"/>
          <w:szCs w:val="32"/>
          <w:lang w:val="en-US" w:eastAsia="zh-CN"/>
        </w:rPr>
      </w:pPr>
    </w:p>
    <w:p w14:paraId="5AF9B9EF">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spacing w:val="0"/>
          <w:sz w:val="32"/>
          <w:szCs w:val="32"/>
          <w:lang w:val="en-US" w:eastAsia="zh-CN"/>
        </w:rPr>
      </w:pPr>
    </w:p>
    <w:p w14:paraId="531F01E8">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spacing w:val="0"/>
          <w:sz w:val="32"/>
          <w:szCs w:val="32"/>
          <w:lang w:val="en-US" w:eastAsia="zh-CN"/>
        </w:rPr>
      </w:pPr>
    </w:p>
    <w:p w14:paraId="3E48736A">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spacing w:val="0"/>
          <w:sz w:val="32"/>
          <w:szCs w:val="32"/>
          <w:lang w:val="en-US" w:eastAsia="zh-CN"/>
        </w:rPr>
      </w:pPr>
    </w:p>
    <w:p w14:paraId="565A687D">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spacing w:val="0"/>
          <w:sz w:val="32"/>
          <w:szCs w:val="32"/>
          <w:lang w:val="en-US" w:eastAsia="zh-CN"/>
        </w:rPr>
      </w:pPr>
    </w:p>
    <w:p w14:paraId="06643A2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附件1</w:t>
      </w:r>
    </w:p>
    <w:tbl>
      <w:tblPr>
        <w:tblStyle w:val="5"/>
        <w:tblpPr w:leftFromText="180" w:rightFromText="180" w:vertAnchor="page" w:horzAnchor="page" w:tblpX="1403" w:tblpY="2668"/>
        <w:tblOverlap w:val="never"/>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6966"/>
      </w:tblGrid>
      <w:tr w14:paraId="667C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284" w:type="dxa"/>
            <w:vAlign w:val="center"/>
          </w:tcPr>
          <w:p w14:paraId="5AB1BF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w w:val="90"/>
                <w:sz w:val="32"/>
                <w:szCs w:val="32"/>
                <w:vertAlign w:val="baseline"/>
                <w:lang w:val="en-US" w:eastAsia="zh-CN"/>
              </w:rPr>
            </w:pPr>
            <w:r>
              <w:rPr>
                <w:rFonts w:hint="eastAsia" w:ascii="仿宋_GB2312" w:hAnsi="仿宋_GB2312" w:eastAsia="仿宋_GB2312" w:cs="仿宋_GB2312"/>
                <w:b/>
                <w:bCs/>
                <w:spacing w:val="0"/>
                <w:w w:val="90"/>
                <w:sz w:val="32"/>
                <w:szCs w:val="32"/>
                <w:vertAlign w:val="baseline"/>
                <w:lang w:val="en-US" w:eastAsia="zh-CN"/>
              </w:rPr>
              <w:t>来电或信息时间</w:t>
            </w:r>
          </w:p>
        </w:tc>
        <w:tc>
          <w:tcPr>
            <w:tcW w:w="6966" w:type="dxa"/>
          </w:tcPr>
          <w:p w14:paraId="7B2139AD">
            <w:pPr>
              <w:jc w:val="center"/>
              <w:rPr>
                <w:rFonts w:hint="eastAsia" w:ascii="仿宋_GB2312" w:hAnsi="仿宋_GB2312" w:eastAsia="仿宋_GB2312" w:cs="仿宋_GB2312"/>
                <w:spacing w:val="0"/>
                <w:sz w:val="28"/>
                <w:szCs w:val="28"/>
                <w:vertAlign w:val="baseline"/>
                <w:lang w:val="en-US" w:eastAsia="zh-CN"/>
              </w:rPr>
            </w:pPr>
          </w:p>
        </w:tc>
      </w:tr>
      <w:tr w14:paraId="6797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84" w:type="dxa"/>
            <w:vAlign w:val="center"/>
          </w:tcPr>
          <w:p w14:paraId="787FB7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sz w:val="32"/>
                <w:szCs w:val="32"/>
                <w:vertAlign w:val="baseline"/>
                <w:lang w:val="en-US" w:eastAsia="zh-CN"/>
              </w:rPr>
            </w:pPr>
            <w:r>
              <w:rPr>
                <w:rFonts w:hint="eastAsia" w:ascii="仿宋_GB2312" w:hAnsi="仿宋_GB2312" w:eastAsia="仿宋_GB2312" w:cs="仿宋_GB2312"/>
                <w:b/>
                <w:bCs/>
                <w:spacing w:val="0"/>
                <w:sz w:val="32"/>
                <w:szCs w:val="32"/>
                <w:vertAlign w:val="baseline"/>
                <w:lang w:val="en-US" w:eastAsia="zh-CN"/>
              </w:rPr>
              <w:t>来电或信息</w:t>
            </w:r>
          </w:p>
          <w:p w14:paraId="696FB3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sz w:val="32"/>
                <w:szCs w:val="32"/>
                <w:vertAlign w:val="baseline"/>
              </w:rPr>
            </w:pPr>
            <w:r>
              <w:rPr>
                <w:rFonts w:hint="eastAsia" w:ascii="仿宋_GB2312" w:hAnsi="仿宋_GB2312" w:eastAsia="仿宋_GB2312" w:cs="仿宋_GB2312"/>
                <w:b/>
                <w:bCs/>
                <w:spacing w:val="0"/>
                <w:sz w:val="32"/>
                <w:szCs w:val="32"/>
                <w:vertAlign w:val="baseline"/>
                <w:lang w:val="en-US" w:eastAsia="zh-CN"/>
              </w:rPr>
              <w:t>发布单位</w:t>
            </w:r>
          </w:p>
        </w:tc>
        <w:tc>
          <w:tcPr>
            <w:tcW w:w="6966" w:type="dxa"/>
          </w:tcPr>
          <w:p w14:paraId="74215A98">
            <w:pPr>
              <w:jc w:val="center"/>
              <w:rPr>
                <w:rFonts w:hint="eastAsia" w:ascii="仿宋_GB2312" w:hAnsi="仿宋_GB2312" w:eastAsia="仿宋_GB2312" w:cs="仿宋_GB2312"/>
                <w:spacing w:val="0"/>
                <w:sz w:val="28"/>
                <w:szCs w:val="28"/>
                <w:vertAlign w:val="baseline"/>
              </w:rPr>
            </w:pPr>
          </w:p>
        </w:tc>
      </w:tr>
      <w:tr w14:paraId="378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284" w:type="dxa"/>
            <w:vAlign w:val="center"/>
          </w:tcPr>
          <w:p w14:paraId="5543CB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sz w:val="32"/>
                <w:szCs w:val="32"/>
                <w:vertAlign w:val="baseline"/>
                <w:lang w:val="en-US" w:eastAsia="zh-CN"/>
              </w:rPr>
            </w:pPr>
            <w:r>
              <w:rPr>
                <w:rFonts w:hint="eastAsia" w:ascii="仿宋_GB2312" w:hAnsi="仿宋_GB2312" w:eastAsia="仿宋_GB2312" w:cs="仿宋_GB2312"/>
                <w:b/>
                <w:bCs/>
                <w:spacing w:val="0"/>
                <w:sz w:val="32"/>
                <w:szCs w:val="32"/>
                <w:vertAlign w:val="baseline"/>
                <w:lang w:val="en-US" w:eastAsia="zh-CN"/>
              </w:rPr>
              <w:t>来电号码或</w:t>
            </w:r>
          </w:p>
          <w:p w14:paraId="40290B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spacing w:val="0"/>
                <w:sz w:val="32"/>
                <w:szCs w:val="32"/>
                <w:vertAlign w:val="baseline"/>
                <w:lang w:val="en-US"/>
              </w:rPr>
            </w:pPr>
            <w:r>
              <w:rPr>
                <w:rFonts w:hint="eastAsia" w:ascii="仿宋_GB2312" w:hAnsi="仿宋_GB2312" w:eastAsia="仿宋_GB2312" w:cs="仿宋_GB2312"/>
                <w:b/>
                <w:bCs/>
                <w:spacing w:val="0"/>
                <w:sz w:val="32"/>
                <w:szCs w:val="32"/>
                <w:vertAlign w:val="baseline"/>
                <w:lang w:val="en-US" w:eastAsia="zh-CN"/>
              </w:rPr>
              <w:t>信息平台</w:t>
            </w:r>
          </w:p>
        </w:tc>
        <w:tc>
          <w:tcPr>
            <w:tcW w:w="6966" w:type="dxa"/>
          </w:tcPr>
          <w:p w14:paraId="7E3C36A9">
            <w:pPr>
              <w:jc w:val="center"/>
              <w:rPr>
                <w:rFonts w:hint="eastAsia" w:ascii="仿宋_GB2312" w:hAnsi="仿宋_GB2312" w:eastAsia="仿宋_GB2312" w:cs="仿宋_GB2312"/>
                <w:spacing w:val="0"/>
                <w:sz w:val="28"/>
                <w:szCs w:val="28"/>
                <w:vertAlign w:val="baseline"/>
              </w:rPr>
            </w:pPr>
          </w:p>
        </w:tc>
      </w:tr>
      <w:tr w14:paraId="0400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284" w:type="dxa"/>
            <w:vAlign w:val="center"/>
          </w:tcPr>
          <w:p w14:paraId="5091DB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sz w:val="32"/>
                <w:szCs w:val="32"/>
                <w:vertAlign w:val="baseline"/>
                <w:lang w:val="en-US" w:eastAsia="zh-CN"/>
              </w:rPr>
            </w:pPr>
            <w:r>
              <w:rPr>
                <w:rFonts w:hint="eastAsia" w:ascii="仿宋_GB2312" w:hAnsi="仿宋_GB2312" w:eastAsia="仿宋_GB2312" w:cs="仿宋_GB2312"/>
                <w:b/>
                <w:bCs/>
                <w:spacing w:val="0"/>
                <w:sz w:val="32"/>
                <w:szCs w:val="32"/>
                <w:vertAlign w:val="baseline"/>
                <w:lang w:val="en-US" w:eastAsia="zh-CN"/>
              </w:rPr>
              <w:t>接听人或</w:t>
            </w:r>
          </w:p>
          <w:p w14:paraId="6D16C8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spacing w:val="0"/>
                <w:sz w:val="32"/>
                <w:szCs w:val="32"/>
                <w:vertAlign w:val="baseline"/>
                <w:lang w:val="en-US" w:eastAsia="zh-CN"/>
              </w:rPr>
            </w:pPr>
            <w:r>
              <w:rPr>
                <w:rFonts w:hint="eastAsia" w:ascii="仿宋_GB2312" w:hAnsi="仿宋_GB2312" w:eastAsia="仿宋_GB2312" w:cs="仿宋_GB2312"/>
                <w:b/>
                <w:bCs/>
                <w:spacing w:val="0"/>
                <w:sz w:val="32"/>
                <w:szCs w:val="32"/>
                <w:vertAlign w:val="baseline"/>
                <w:lang w:val="en-US" w:eastAsia="zh-CN"/>
              </w:rPr>
              <w:t>信息接收人</w:t>
            </w:r>
          </w:p>
        </w:tc>
        <w:tc>
          <w:tcPr>
            <w:tcW w:w="6966" w:type="dxa"/>
          </w:tcPr>
          <w:p w14:paraId="14219845">
            <w:pPr>
              <w:jc w:val="center"/>
              <w:rPr>
                <w:rFonts w:hint="eastAsia" w:ascii="仿宋_GB2312" w:hAnsi="仿宋_GB2312" w:eastAsia="仿宋_GB2312" w:cs="仿宋_GB2312"/>
                <w:spacing w:val="0"/>
                <w:sz w:val="28"/>
                <w:szCs w:val="28"/>
                <w:vertAlign w:val="baseline"/>
              </w:rPr>
            </w:pPr>
          </w:p>
        </w:tc>
      </w:tr>
      <w:tr w14:paraId="5F73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4" w:hRule="atLeast"/>
        </w:trPr>
        <w:tc>
          <w:tcPr>
            <w:tcW w:w="2284" w:type="dxa"/>
            <w:vAlign w:val="center"/>
          </w:tcPr>
          <w:p w14:paraId="0FA7CCA4">
            <w:pPr>
              <w:jc w:val="center"/>
              <w:rPr>
                <w:rFonts w:hint="default" w:ascii="仿宋_GB2312" w:hAnsi="仿宋_GB2312" w:eastAsia="仿宋_GB2312" w:cs="仿宋_GB2312"/>
                <w:b/>
                <w:bCs/>
                <w:spacing w:val="0"/>
                <w:sz w:val="32"/>
                <w:szCs w:val="32"/>
                <w:vertAlign w:val="baseline"/>
                <w:lang w:val="en-US" w:eastAsia="zh-CN"/>
              </w:rPr>
            </w:pPr>
            <w:r>
              <w:rPr>
                <w:rFonts w:hint="eastAsia" w:ascii="仿宋_GB2312" w:hAnsi="仿宋_GB2312" w:eastAsia="仿宋_GB2312" w:cs="仿宋_GB2312"/>
                <w:b/>
                <w:bCs/>
                <w:spacing w:val="0"/>
                <w:sz w:val="32"/>
                <w:szCs w:val="32"/>
                <w:vertAlign w:val="baseline"/>
                <w:lang w:val="en-US" w:eastAsia="zh-CN"/>
              </w:rPr>
              <w:t>主要事项</w:t>
            </w:r>
          </w:p>
        </w:tc>
        <w:tc>
          <w:tcPr>
            <w:tcW w:w="6966" w:type="dxa"/>
          </w:tcPr>
          <w:p w14:paraId="77144500">
            <w:pPr>
              <w:jc w:val="center"/>
              <w:rPr>
                <w:rFonts w:hint="eastAsia" w:ascii="仿宋_GB2312" w:hAnsi="仿宋_GB2312" w:eastAsia="仿宋_GB2312" w:cs="仿宋_GB2312"/>
                <w:spacing w:val="0"/>
                <w:sz w:val="28"/>
                <w:szCs w:val="28"/>
                <w:vertAlign w:val="baseline"/>
              </w:rPr>
            </w:pPr>
          </w:p>
        </w:tc>
      </w:tr>
      <w:tr w14:paraId="3F79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2284" w:type="dxa"/>
            <w:vAlign w:val="center"/>
          </w:tcPr>
          <w:p w14:paraId="78B9D339">
            <w:pPr>
              <w:jc w:val="center"/>
              <w:rPr>
                <w:rFonts w:hint="eastAsia" w:ascii="仿宋_GB2312" w:hAnsi="仿宋_GB2312" w:eastAsia="仿宋_GB2312" w:cs="仿宋_GB2312"/>
                <w:b/>
                <w:bCs/>
                <w:spacing w:val="0"/>
                <w:sz w:val="32"/>
                <w:szCs w:val="32"/>
                <w:vertAlign w:val="baseline"/>
                <w:lang w:val="en-US" w:eastAsia="zh-CN"/>
              </w:rPr>
            </w:pPr>
            <w:r>
              <w:rPr>
                <w:rFonts w:hint="eastAsia" w:ascii="仿宋_GB2312" w:hAnsi="仿宋_GB2312" w:eastAsia="仿宋_GB2312" w:cs="仿宋_GB2312"/>
                <w:b/>
                <w:bCs/>
                <w:spacing w:val="0"/>
                <w:sz w:val="32"/>
                <w:szCs w:val="32"/>
                <w:vertAlign w:val="baseline"/>
                <w:lang w:val="en-US" w:eastAsia="zh-CN"/>
              </w:rPr>
              <w:t>处理情况</w:t>
            </w:r>
          </w:p>
        </w:tc>
        <w:tc>
          <w:tcPr>
            <w:tcW w:w="6966" w:type="dxa"/>
          </w:tcPr>
          <w:p w14:paraId="78EFBCEE">
            <w:pPr>
              <w:jc w:val="center"/>
              <w:rPr>
                <w:rFonts w:hint="eastAsia" w:ascii="仿宋_GB2312" w:hAnsi="仿宋_GB2312" w:eastAsia="仿宋_GB2312" w:cs="仿宋_GB2312"/>
                <w:spacing w:val="0"/>
                <w:sz w:val="28"/>
                <w:szCs w:val="28"/>
                <w:vertAlign w:val="baseline"/>
              </w:rPr>
            </w:pPr>
          </w:p>
        </w:tc>
      </w:tr>
    </w:tbl>
    <w:p w14:paraId="420D2F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电话、信息记录单</w:t>
      </w:r>
    </w:p>
    <w:p w14:paraId="6B2553C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pacing w:val="-17"/>
          <w:sz w:val="32"/>
          <w:szCs w:val="32"/>
          <w:lang w:val="en-US" w:eastAsia="zh-CN"/>
        </w:rPr>
      </w:pPr>
    </w:p>
    <w:p w14:paraId="719C45D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6CC103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pacing w:val="-17"/>
          <w:sz w:val="32"/>
          <w:szCs w:val="32"/>
          <w:lang w:val="en-US" w:eastAsia="zh-CN"/>
        </w:rPr>
      </w:pPr>
      <w:r>
        <w:rPr>
          <w:rFonts w:hint="eastAsia" w:ascii="方正小标宋简体" w:hAnsi="方正小标宋简体" w:eastAsia="方正小标宋简体" w:cs="方正小标宋简体"/>
          <w:sz w:val="44"/>
          <w:szCs w:val="44"/>
          <w:lang w:val="en-US" w:eastAsia="zh-CN"/>
        </w:rPr>
        <w:t>会议情况登记表</w:t>
      </w:r>
    </w:p>
    <w:tbl>
      <w:tblPr>
        <w:tblStyle w:val="5"/>
        <w:tblpPr w:leftFromText="180" w:rightFromText="180" w:vertAnchor="page" w:horzAnchor="page" w:tblpX="1064" w:tblpY="2668"/>
        <w:tblOverlap w:val="never"/>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819"/>
        <w:gridCol w:w="1331"/>
        <w:gridCol w:w="1594"/>
        <w:gridCol w:w="1368"/>
        <w:gridCol w:w="2082"/>
      </w:tblGrid>
      <w:tr w14:paraId="6E50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44" w:type="dxa"/>
            <w:vAlign w:val="center"/>
          </w:tcPr>
          <w:p w14:paraId="7AB8AE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填写部门</w:t>
            </w:r>
          </w:p>
        </w:tc>
        <w:tc>
          <w:tcPr>
            <w:tcW w:w="1819" w:type="dxa"/>
            <w:vAlign w:val="center"/>
          </w:tcPr>
          <w:p w14:paraId="7B3539FA">
            <w:pPr>
              <w:jc w:val="center"/>
              <w:rPr>
                <w:rFonts w:hint="eastAsia" w:ascii="仿宋_GB2312" w:hAnsi="仿宋_GB2312" w:eastAsia="仿宋_GB2312" w:cs="仿宋_GB2312"/>
                <w:spacing w:val="0"/>
                <w:w w:val="85"/>
                <w:sz w:val="28"/>
                <w:szCs w:val="28"/>
                <w:vertAlign w:val="baseline"/>
              </w:rPr>
            </w:pPr>
          </w:p>
        </w:tc>
        <w:tc>
          <w:tcPr>
            <w:tcW w:w="1331" w:type="dxa"/>
            <w:vAlign w:val="center"/>
          </w:tcPr>
          <w:p w14:paraId="547743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填写人</w:t>
            </w:r>
          </w:p>
        </w:tc>
        <w:tc>
          <w:tcPr>
            <w:tcW w:w="1594" w:type="dxa"/>
            <w:vAlign w:val="center"/>
          </w:tcPr>
          <w:p w14:paraId="0C52EB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w w:val="85"/>
                <w:sz w:val="32"/>
                <w:szCs w:val="32"/>
                <w:vertAlign w:val="baseline"/>
                <w:lang w:val="en-US" w:eastAsia="zh-CN"/>
              </w:rPr>
            </w:pPr>
          </w:p>
        </w:tc>
        <w:tc>
          <w:tcPr>
            <w:tcW w:w="1368" w:type="dxa"/>
            <w:vAlign w:val="center"/>
          </w:tcPr>
          <w:p w14:paraId="2E4175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填写时间</w:t>
            </w:r>
          </w:p>
        </w:tc>
        <w:tc>
          <w:tcPr>
            <w:tcW w:w="2082" w:type="dxa"/>
            <w:vAlign w:val="center"/>
          </w:tcPr>
          <w:p w14:paraId="1A8544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w w:val="85"/>
                <w:sz w:val="32"/>
                <w:szCs w:val="32"/>
                <w:vertAlign w:val="baseline"/>
                <w:lang w:val="en-US" w:eastAsia="zh-CN"/>
              </w:rPr>
            </w:pPr>
          </w:p>
        </w:tc>
      </w:tr>
      <w:tr w14:paraId="3157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744" w:type="dxa"/>
            <w:shd w:val="clear" w:color="auto" w:fill="auto"/>
            <w:vAlign w:val="center"/>
          </w:tcPr>
          <w:p w14:paraId="59813F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w w:val="85"/>
                <w:kern w:val="2"/>
                <w:sz w:val="32"/>
                <w:szCs w:val="32"/>
                <w:vertAlign w:val="baseline"/>
                <w:lang w:val="en-US" w:eastAsia="zh-CN" w:bidi="ar-SA"/>
              </w:rPr>
            </w:pPr>
            <w:r>
              <w:rPr>
                <w:rFonts w:hint="eastAsia" w:ascii="仿宋_GB2312" w:hAnsi="仿宋_GB2312" w:eastAsia="仿宋_GB2312" w:cs="仿宋_GB2312"/>
                <w:b/>
                <w:bCs/>
                <w:spacing w:val="0"/>
                <w:w w:val="85"/>
                <w:sz w:val="32"/>
                <w:szCs w:val="32"/>
                <w:vertAlign w:val="baseline"/>
                <w:lang w:val="en-US" w:eastAsia="zh-CN"/>
              </w:rPr>
              <w:t>会议名称</w:t>
            </w:r>
          </w:p>
        </w:tc>
        <w:tc>
          <w:tcPr>
            <w:tcW w:w="3150" w:type="dxa"/>
            <w:gridSpan w:val="2"/>
            <w:shd w:val="clear" w:color="auto" w:fill="auto"/>
            <w:vAlign w:val="center"/>
          </w:tcPr>
          <w:p w14:paraId="226BA3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w w:val="85"/>
                <w:sz w:val="32"/>
                <w:szCs w:val="32"/>
                <w:vertAlign w:val="baseline"/>
                <w:lang w:val="en-US" w:eastAsia="zh-CN"/>
              </w:rPr>
            </w:pPr>
          </w:p>
        </w:tc>
        <w:tc>
          <w:tcPr>
            <w:tcW w:w="1594" w:type="dxa"/>
            <w:shd w:val="clear" w:color="auto" w:fill="auto"/>
            <w:vAlign w:val="center"/>
          </w:tcPr>
          <w:p w14:paraId="74943F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会议时间</w:t>
            </w:r>
          </w:p>
        </w:tc>
        <w:tc>
          <w:tcPr>
            <w:tcW w:w="3450" w:type="dxa"/>
            <w:gridSpan w:val="2"/>
            <w:vAlign w:val="center"/>
          </w:tcPr>
          <w:p w14:paraId="6B39AA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w w:val="85"/>
                <w:sz w:val="32"/>
                <w:szCs w:val="32"/>
                <w:vertAlign w:val="baseline"/>
                <w:lang w:val="en-US" w:eastAsia="zh-CN"/>
              </w:rPr>
            </w:pPr>
          </w:p>
        </w:tc>
      </w:tr>
      <w:tr w14:paraId="4A96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744" w:type="dxa"/>
            <w:vAlign w:val="center"/>
          </w:tcPr>
          <w:p w14:paraId="645F2C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会议地点</w:t>
            </w:r>
          </w:p>
        </w:tc>
        <w:tc>
          <w:tcPr>
            <w:tcW w:w="3150" w:type="dxa"/>
            <w:gridSpan w:val="2"/>
            <w:vAlign w:val="center"/>
          </w:tcPr>
          <w:p w14:paraId="63E8E4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w w:val="85"/>
                <w:sz w:val="32"/>
                <w:szCs w:val="32"/>
                <w:vertAlign w:val="baseline"/>
                <w:lang w:val="en-US" w:eastAsia="zh-CN"/>
              </w:rPr>
            </w:pPr>
          </w:p>
        </w:tc>
        <w:tc>
          <w:tcPr>
            <w:tcW w:w="1594" w:type="dxa"/>
            <w:vAlign w:val="center"/>
          </w:tcPr>
          <w:p w14:paraId="13ECC4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会议主持人</w:t>
            </w:r>
          </w:p>
        </w:tc>
        <w:tc>
          <w:tcPr>
            <w:tcW w:w="3450" w:type="dxa"/>
            <w:gridSpan w:val="2"/>
            <w:vAlign w:val="center"/>
          </w:tcPr>
          <w:p w14:paraId="26892D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w w:val="85"/>
                <w:sz w:val="32"/>
                <w:szCs w:val="32"/>
                <w:vertAlign w:val="baseline"/>
                <w:lang w:val="en-US" w:eastAsia="zh-CN"/>
              </w:rPr>
            </w:pPr>
          </w:p>
        </w:tc>
      </w:tr>
      <w:tr w14:paraId="1FDB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744" w:type="dxa"/>
            <w:shd w:val="clear" w:color="auto" w:fill="auto"/>
            <w:vAlign w:val="center"/>
          </w:tcPr>
          <w:p w14:paraId="5F4E3E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spacing w:val="0"/>
                <w:w w:val="85"/>
                <w:kern w:val="2"/>
                <w:sz w:val="32"/>
                <w:szCs w:val="32"/>
                <w:vertAlign w:val="baseline"/>
                <w:lang w:val="en-US" w:eastAsia="zh-CN" w:bidi="ar-SA"/>
              </w:rPr>
            </w:pPr>
            <w:r>
              <w:rPr>
                <w:rFonts w:hint="eastAsia" w:ascii="仿宋_GB2312" w:hAnsi="仿宋_GB2312" w:eastAsia="仿宋_GB2312" w:cs="仿宋_GB2312"/>
                <w:b/>
                <w:bCs/>
                <w:spacing w:val="0"/>
                <w:w w:val="85"/>
                <w:sz w:val="32"/>
                <w:szCs w:val="32"/>
                <w:vertAlign w:val="baseline"/>
                <w:lang w:val="en-US" w:eastAsia="zh-CN"/>
              </w:rPr>
              <w:t>会议出席人</w:t>
            </w:r>
          </w:p>
        </w:tc>
        <w:tc>
          <w:tcPr>
            <w:tcW w:w="3150" w:type="dxa"/>
            <w:gridSpan w:val="2"/>
            <w:shd w:val="clear" w:color="auto" w:fill="auto"/>
            <w:vAlign w:val="center"/>
          </w:tcPr>
          <w:p w14:paraId="6439D2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w w:val="85"/>
                <w:sz w:val="32"/>
                <w:szCs w:val="32"/>
                <w:vertAlign w:val="baseline"/>
                <w:lang w:val="en-US" w:eastAsia="zh-CN"/>
              </w:rPr>
            </w:pPr>
          </w:p>
        </w:tc>
        <w:tc>
          <w:tcPr>
            <w:tcW w:w="1594" w:type="dxa"/>
            <w:shd w:val="clear" w:color="auto" w:fill="auto"/>
            <w:vAlign w:val="center"/>
          </w:tcPr>
          <w:p w14:paraId="393F94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本单位参会人员</w:t>
            </w:r>
          </w:p>
        </w:tc>
        <w:tc>
          <w:tcPr>
            <w:tcW w:w="3450" w:type="dxa"/>
            <w:gridSpan w:val="2"/>
            <w:vAlign w:val="center"/>
          </w:tcPr>
          <w:p w14:paraId="281692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pacing w:val="0"/>
                <w:w w:val="85"/>
                <w:sz w:val="32"/>
                <w:szCs w:val="32"/>
                <w:vertAlign w:val="baseline"/>
                <w:lang w:val="en-US" w:eastAsia="zh-CN"/>
              </w:rPr>
            </w:pPr>
          </w:p>
        </w:tc>
      </w:tr>
      <w:tr w14:paraId="17FC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744" w:type="dxa"/>
            <w:vAlign w:val="center"/>
          </w:tcPr>
          <w:p w14:paraId="64B5CDC3">
            <w:pPr>
              <w:jc w:val="center"/>
              <w:rPr>
                <w:rFonts w:hint="eastAsia"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会议精神</w:t>
            </w:r>
          </w:p>
          <w:p w14:paraId="3BC53362">
            <w:pPr>
              <w:jc w:val="center"/>
              <w:rPr>
                <w:rFonts w:hint="default"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摘要</w:t>
            </w:r>
          </w:p>
        </w:tc>
        <w:tc>
          <w:tcPr>
            <w:tcW w:w="8194" w:type="dxa"/>
            <w:gridSpan w:val="5"/>
            <w:vAlign w:val="center"/>
          </w:tcPr>
          <w:p w14:paraId="3AEFA277">
            <w:pPr>
              <w:jc w:val="center"/>
              <w:rPr>
                <w:rFonts w:hint="eastAsia" w:ascii="仿宋_GB2312" w:hAnsi="仿宋_GB2312" w:eastAsia="仿宋_GB2312" w:cs="仿宋_GB2312"/>
                <w:spacing w:val="0"/>
                <w:w w:val="85"/>
                <w:sz w:val="28"/>
                <w:szCs w:val="28"/>
                <w:vertAlign w:val="baseline"/>
              </w:rPr>
            </w:pPr>
          </w:p>
        </w:tc>
      </w:tr>
      <w:tr w14:paraId="3A7D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trPr>
        <w:tc>
          <w:tcPr>
            <w:tcW w:w="1744" w:type="dxa"/>
            <w:vAlign w:val="center"/>
          </w:tcPr>
          <w:p w14:paraId="6FDB09CD">
            <w:pPr>
              <w:jc w:val="center"/>
              <w:rPr>
                <w:rFonts w:hint="eastAsia"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涉及学校</w:t>
            </w:r>
          </w:p>
          <w:p w14:paraId="2BC89C74">
            <w:pPr>
              <w:jc w:val="center"/>
              <w:rPr>
                <w:rFonts w:hint="default"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事宜</w:t>
            </w:r>
          </w:p>
        </w:tc>
        <w:tc>
          <w:tcPr>
            <w:tcW w:w="8194" w:type="dxa"/>
            <w:gridSpan w:val="5"/>
            <w:vAlign w:val="center"/>
          </w:tcPr>
          <w:p w14:paraId="01A7E5A4">
            <w:pPr>
              <w:jc w:val="center"/>
              <w:rPr>
                <w:rFonts w:hint="eastAsia" w:ascii="仿宋_GB2312" w:hAnsi="仿宋_GB2312" w:eastAsia="仿宋_GB2312" w:cs="仿宋_GB2312"/>
                <w:spacing w:val="0"/>
                <w:w w:val="85"/>
                <w:sz w:val="28"/>
                <w:szCs w:val="28"/>
                <w:vertAlign w:val="baseline"/>
              </w:rPr>
            </w:pPr>
          </w:p>
        </w:tc>
      </w:tr>
      <w:tr w14:paraId="6334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744" w:type="dxa"/>
            <w:vAlign w:val="center"/>
          </w:tcPr>
          <w:p w14:paraId="5D40B2AA">
            <w:pPr>
              <w:jc w:val="center"/>
              <w:rPr>
                <w:rFonts w:hint="eastAsia"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贯彻落实</w:t>
            </w:r>
          </w:p>
          <w:p w14:paraId="5AC83410">
            <w:pPr>
              <w:jc w:val="center"/>
              <w:rPr>
                <w:rFonts w:hint="default" w:ascii="仿宋_GB2312" w:hAnsi="仿宋_GB2312" w:eastAsia="仿宋_GB2312" w:cs="仿宋_GB2312"/>
                <w:b/>
                <w:bCs/>
                <w:spacing w:val="0"/>
                <w:w w:val="85"/>
                <w:sz w:val="32"/>
                <w:szCs w:val="32"/>
                <w:vertAlign w:val="baseline"/>
                <w:lang w:val="en-US" w:eastAsia="zh-CN"/>
              </w:rPr>
            </w:pPr>
            <w:r>
              <w:rPr>
                <w:rFonts w:hint="eastAsia" w:ascii="仿宋_GB2312" w:hAnsi="仿宋_GB2312" w:eastAsia="仿宋_GB2312" w:cs="仿宋_GB2312"/>
                <w:b/>
                <w:bCs/>
                <w:spacing w:val="0"/>
                <w:w w:val="85"/>
                <w:sz w:val="32"/>
                <w:szCs w:val="32"/>
                <w:vertAlign w:val="baseline"/>
                <w:lang w:val="en-US" w:eastAsia="zh-CN"/>
              </w:rPr>
              <w:t>建议</w:t>
            </w:r>
          </w:p>
        </w:tc>
        <w:tc>
          <w:tcPr>
            <w:tcW w:w="8194" w:type="dxa"/>
            <w:gridSpan w:val="5"/>
            <w:vAlign w:val="center"/>
          </w:tcPr>
          <w:p w14:paraId="493F0A69">
            <w:pPr>
              <w:jc w:val="center"/>
              <w:rPr>
                <w:rFonts w:hint="eastAsia" w:ascii="仿宋_GB2312" w:hAnsi="仿宋_GB2312" w:eastAsia="仿宋_GB2312" w:cs="仿宋_GB2312"/>
                <w:spacing w:val="0"/>
                <w:w w:val="85"/>
                <w:sz w:val="28"/>
                <w:szCs w:val="28"/>
                <w:vertAlign w:val="baseline"/>
              </w:rPr>
            </w:pPr>
          </w:p>
        </w:tc>
      </w:tr>
    </w:tbl>
    <w:p w14:paraId="524EB59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pacing w:val="-17"/>
          <w:sz w:val="32"/>
          <w:szCs w:val="32"/>
          <w:lang w:val="en-US" w:eastAsia="zh-CN"/>
        </w:rPr>
      </w:pP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E18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-121920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D85BC">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6pt;height:144pt;width:144pt;mso-position-horizontal:outside;mso-position-horizontal-relative:margin;mso-wrap-style:none;z-index:251660288;mso-width-relative:page;mso-height-relative:page;" filled="f" stroked="f" coordsize="21600,21600" o:gfxdata="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P8a7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77DD85BC">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32089">
                          <w:pPr>
                            <w:pStyle w:val="2"/>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532089">
                    <w:pPr>
                      <w:pStyle w:val="2"/>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47A1B"/>
    <w:rsid w:val="030B43E2"/>
    <w:rsid w:val="1D453BD0"/>
    <w:rsid w:val="1EAB0F03"/>
    <w:rsid w:val="1FFF09E9"/>
    <w:rsid w:val="26F1056E"/>
    <w:rsid w:val="45647A1B"/>
    <w:rsid w:val="62B11471"/>
    <w:rsid w:val="66C34822"/>
    <w:rsid w:val="68BF5F67"/>
    <w:rsid w:val="6B113937"/>
    <w:rsid w:val="7F0F1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799</Words>
  <Characters>811</Characters>
  <Lines>0</Lines>
  <Paragraphs>0</Paragraphs>
  <TotalTime>10</TotalTime>
  <ScaleCrop>false</ScaleCrop>
  <LinksUpToDate>false</LinksUpToDate>
  <CharactersWithSpaces>816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2025-09-30T05:45:00Z</dcterms:created>
  <dc:creator>徐良炬</dc:creator>
  <cp:lastModifiedBy>扇  骨</cp:lastModifiedBy>
  <cp:lastPrinted>2025-10-09T09:00:00Z</cp:lastPrinted>
  <dcterms:modified xsi:type="dcterms:W3CDTF">2025-10-11T08:06:31Z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4187BF0F37704C7B89D08B364530CC2D_11</vt:lpwstr>
  </property>
  <property fmtid="{D5CDD505-2E9C-101B-9397-08002B2CF9AE}" pid="4" name="KSOTemplateDocerSaveRecord">
    <vt:lpwstr>eyJoZGlkIjoiZDY5MTY3YjM5OGFhMWZjZDkzNjk4YjdmNDA2ZGE0ZGMiLCJ1c2VySWQiOiIxMjk5OTM3MTUzIn0=</vt:lpwstr>
  </property>
</Properties>
</file>