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9</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2025年9</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9</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30日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1B985B25">
      <w:pPr>
        <w:pStyle w:val="10"/>
        <w:tabs>
          <w:tab w:val="right" w:leader="dot" w:pos="8306"/>
        </w:tabs>
      </w:pPr>
      <w:bookmarkStart w:id="28" w:name="_GoBack"/>
      <w:bookmarkEnd w:id="28"/>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_Toc23919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我校师生收看纪念中国人民抗日战争暨世界反法西斯战争胜利80周年大会直播</w:t>
      </w:r>
      <w:r>
        <w:tab/>
      </w:r>
      <w:r>
        <w:fldChar w:fldCharType="begin"/>
      </w:r>
      <w:r>
        <w:instrText xml:space="preserve"> PAGEREF _Toc23919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3558D6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_Toc16678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我校学子在2025年世界职业院校技能大赛总决赛争夺赛财经赛道斩获铜奖</w:t>
      </w:r>
      <w:r>
        <w:tab/>
      </w:r>
      <w:r>
        <w:fldChar w:fldCharType="begin"/>
      </w:r>
      <w:r>
        <w:instrText xml:space="preserve"> PAGEREF _Toc16678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5E28EA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_Toc9240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我校获第二十届全国大学生智能汽车竞赛全国总决赛智慧医疗组一等奖</w:t>
      </w:r>
      <w:r>
        <w:tab/>
      </w:r>
      <w:r>
        <w:fldChar w:fldCharType="begin"/>
      </w:r>
      <w:r>
        <w:instrText xml:space="preserve"> PAGEREF _Toc9240 \h </w:instrText>
      </w:r>
      <w:r>
        <w:fldChar w:fldCharType="separate"/>
      </w:r>
      <w:r>
        <w:t>- 3 -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0A61BD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_Toc26546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2025年援外培训“发展中国家蔬菜新品种及种植技术示范与推广研修班”结班</w:t>
      </w:r>
      <w:r>
        <w:tab/>
      </w:r>
      <w:r>
        <w:fldChar w:fldCharType="begin"/>
      </w:r>
      <w:r>
        <w:instrText xml:space="preserve"> PAGEREF _Toc26546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26244F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_Toc21385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我校赴柬埔寨开展“徽匠工坊”合作共建</w:t>
      </w:r>
      <w:r>
        <w:tab/>
      </w:r>
      <w:r>
        <w:fldChar w:fldCharType="begin"/>
      </w:r>
      <w:r>
        <w:instrText xml:space="preserve"> PAGEREF _Toc21385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E42A35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_Toc14403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我校开展“开学第一课”活动</w:t>
      </w:r>
      <w:r>
        <w:tab/>
      </w:r>
      <w:r>
        <w:fldChar w:fldCharType="begin"/>
      </w:r>
      <w:r>
        <w:instrText xml:space="preserve"> PAGEREF _Toc14403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8F8E78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_Toc27845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我校在中国国际大学生创新大赛（2025）安徽省决赛中荣获佳绩</w:t>
      </w:r>
      <w:r>
        <w:tab/>
      </w:r>
      <w:r>
        <w:fldChar w:fldCharType="begin"/>
      </w:r>
      <w:r>
        <w:instrText xml:space="preserve"> PAGEREF _Toc27845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78F1EF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_Toc21727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我校召开第四届纪律检查委员会第二次全体（扩大）会议暨第一期廉政大讲堂活动</w:t>
      </w:r>
      <w:r>
        <w:tab/>
      </w:r>
      <w:r>
        <w:fldChar w:fldCharType="begin"/>
      </w:r>
      <w:r>
        <w:instrText xml:space="preserve"> PAGEREF _Toc21727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B36665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_Toc17056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我校斩获2025世界职业院校技能大赛人工智能赛道（高职组）铜奖</w:t>
      </w:r>
      <w:r>
        <w:tab/>
      </w:r>
      <w:r>
        <w:fldChar w:fldCharType="begin"/>
      </w:r>
      <w:r>
        <w:instrText xml:space="preserve"> PAGEREF _Toc17056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34540E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_Toc8804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我校召开庆祝第41个教师节表彰大会</w:t>
      </w:r>
      <w:r>
        <w:tab/>
      </w:r>
      <w:r>
        <w:fldChar w:fldCharType="begin"/>
      </w:r>
      <w:r>
        <w:instrText xml:space="preserve"> PAGEREF _Toc8804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20AC5E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_Toc30317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我校赴上海开展访企拓岗专项活动并看望校友</w:t>
      </w:r>
      <w:r>
        <w:tab/>
      </w:r>
      <w:r>
        <w:fldChar w:fldCharType="begin"/>
      </w:r>
      <w:r>
        <w:instrText xml:space="preserve"> PAGEREF _Toc30317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DC102B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_Toc5378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我校斩获2025年世界职业院校技能大赛总决赛争夺赛新一代信息技术赛道金奖</w:t>
      </w:r>
      <w:r>
        <w:tab/>
      </w:r>
      <w:r>
        <w:fldChar w:fldCharType="begin"/>
      </w:r>
      <w:r>
        <w:instrText xml:space="preserve"> PAGEREF _Toc5378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A6820E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_Toc19237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我校在2025年世界职业院校技能大赛总决赛争夺赛中</w:t>
      </w:r>
      <w:r>
        <w:tab/>
      </w:r>
      <w:r>
        <w:fldChar w:fldCharType="begin"/>
      </w:r>
      <w:r>
        <w:instrText xml:space="preserve"> PAGEREF _Toc19237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61EA6E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_Toc3401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斩获1金1银2铜</w:t>
      </w:r>
      <w:r>
        <w:tab/>
      </w:r>
      <w:r>
        <w:fldChar w:fldCharType="begin"/>
      </w:r>
      <w:r>
        <w:instrText xml:space="preserve"> PAGEREF _Toc3401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2F8B42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2025年援外培训“非洲国家水环境治理与保护研修班”开班</w:t>
      </w:r>
      <w:r>
        <w:tab/>
      </w:r>
      <w:r>
        <w:fldChar w:fldCharType="begin"/>
      </w:r>
      <w:r>
        <w:instrText xml:space="preserve"> PAGEREF _Toc2724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508B6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_Toc13038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我校喜迎2025级新生</w:t>
      </w:r>
      <w:r>
        <w:tab/>
      </w:r>
      <w:r>
        <w:fldChar w:fldCharType="begin"/>
      </w:r>
      <w:r>
        <w:instrText xml:space="preserve"> PAGEREF _Toc13038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903501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_Toc22002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我校召开第七次安徽省“双高计划”学校建设工作推进会暨2024-2025学年信息数据采集工作推进会</w:t>
      </w:r>
      <w:r>
        <w:tab/>
      </w:r>
      <w:r>
        <w:fldChar w:fldCharType="begin"/>
      </w:r>
      <w:r>
        <w:instrText xml:space="preserve"> PAGEREF _Toc22002 \h </w:instrText>
      </w:r>
      <w:r>
        <w:fldChar w:fldCharType="separate"/>
      </w:r>
      <w:r>
        <w:t>- 21 -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23F909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_Toc25204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我校举行2025级国际学生开学典礼</w:t>
      </w:r>
      <w:r>
        <w:tab/>
      </w:r>
      <w:r>
        <w:fldChar w:fldCharType="begin"/>
      </w:r>
      <w:r>
        <w:instrText xml:space="preserve"> PAGEREF _Toc25204 \h </w:instrText>
      </w:r>
      <w:r>
        <w:fldChar w:fldCharType="separate"/>
      </w:r>
      <w:r>
        <w:t>- 22 -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D4F8D7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_Toc16562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我校举行2025年新生开学典礼暨军训动员大会</w:t>
      </w:r>
      <w:r>
        <w:tab/>
      </w:r>
      <w:r>
        <w:fldChar w:fldCharType="begin"/>
      </w:r>
      <w:r>
        <w:instrText xml:space="preserve"> PAGEREF _Toc16562 \h </w:instrText>
      </w:r>
      <w:r>
        <w:fldChar w:fldCharType="separate"/>
      </w:r>
      <w:r>
        <w:t>- 24 -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BE6F7F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_Toc11610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我校召开第四季度预算推进工作会议</w:t>
      </w:r>
      <w:r>
        <w:tab/>
      </w:r>
      <w:r>
        <w:fldChar w:fldCharType="begin"/>
      </w:r>
      <w:r>
        <w:instrText xml:space="preserve"> PAGEREF _Toc11610 \h </w:instrText>
      </w:r>
      <w:r>
        <w:fldChar w:fldCharType="separate"/>
      </w:r>
      <w:r>
        <w:t>- 25 -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A6156A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_Toc22829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我校项目成功入选教育部职业教育发展中心“职业教育专业领域垂类模型建设项目（第一批）”</w:t>
      </w:r>
      <w:r>
        <w:tab/>
      </w:r>
      <w:r>
        <w:fldChar w:fldCharType="begin"/>
      </w:r>
      <w:r>
        <w:instrText xml:space="preserve"> PAGEREF _Toc22829 \h </w:instrText>
      </w:r>
      <w:r>
        <w:fldChar w:fldCharType="separate"/>
      </w:r>
      <w:r>
        <w:t>- 26 -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FA1C9C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_Toc10368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我校大华AIoT智慧物联现代产业学院实训基地正式启用</w:t>
      </w:r>
      <w:r>
        <w:tab/>
      </w:r>
      <w:r>
        <w:fldChar w:fldCharType="begin"/>
      </w:r>
      <w:r>
        <w:instrText xml:space="preserve"> PAGEREF _Toc10368 \h </w:instrText>
      </w:r>
      <w:r>
        <w:fldChar w:fldCharType="separate"/>
      </w:r>
      <w:r>
        <w:t>- 28 -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0026D3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_Toc2453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非洲国家水环境治理与保护研修班顺利结业</w:t>
      </w:r>
      <w:r>
        <w:tab/>
      </w:r>
      <w:r>
        <w:fldChar w:fldCharType="begin"/>
      </w:r>
      <w:r>
        <w:instrText xml:space="preserve"> PAGEREF _Toc2453 \h </w:instrText>
      </w:r>
      <w:r>
        <w:fldChar w:fldCharType="separate"/>
      </w:r>
      <w:r>
        <w:t>- 30 -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A10E0F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_Toc25306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我校在2025年高职院校教学能力比赛中斩获佳绩</w:t>
      </w:r>
      <w:r>
        <w:tab/>
      </w:r>
      <w:r>
        <w:fldChar w:fldCharType="begin"/>
      </w:r>
      <w:r>
        <w:instrText xml:space="preserve"> PAGEREF _Toc25306 \h </w:instrText>
      </w:r>
      <w:r>
        <w:fldChar w:fldCharType="separate"/>
      </w:r>
      <w:r>
        <w:t>- 31 -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3CDA6F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_Toc25711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我校举办“青春奋楫行 筑梦正当时”2025年迎新生文艺晚会</w:t>
      </w:r>
      <w:r>
        <w:tab/>
      </w:r>
      <w:r>
        <w:fldChar w:fldCharType="begin"/>
      </w:r>
      <w:r>
        <w:instrText xml:space="preserve"> PAGEREF _Toc25711 \h </w:instrText>
      </w:r>
      <w:r>
        <w:fldChar w:fldCharType="separate"/>
      </w:r>
      <w:r>
        <w:t>- 32 -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E64B7C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_Toc28340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我校召开2025年第三季度安全稳定工作会议</w:t>
      </w:r>
      <w:r>
        <w:tab/>
      </w:r>
      <w:r>
        <w:fldChar w:fldCharType="begin"/>
      </w:r>
      <w:r>
        <w:instrText xml:space="preserve"> PAGEREF _Toc28340 \h </w:instrText>
      </w:r>
      <w:r>
        <w:fldChar w:fldCharType="separate"/>
      </w:r>
      <w:r>
        <w:t>- 34 -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A0AE08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_Toc15689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我校举行2025级新生军训会操暨总结表彰大会</w:t>
      </w:r>
      <w:r>
        <w:tab/>
      </w:r>
      <w:r>
        <w:fldChar w:fldCharType="begin"/>
      </w:r>
      <w:r>
        <w:instrText xml:space="preserve"> PAGEREF _Toc15689 \h </w:instrText>
      </w:r>
      <w:r>
        <w:fldChar w:fldCharType="separate"/>
      </w:r>
      <w:r>
        <w:t>- 35 -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36A0E2F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23919"/>
      <w:r>
        <w:rPr>
          <w:rFonts w:hint="eastAsia" w:ascii="微软雅黑" w:hAnsi="微软雅黑" w:eastAsia="微软雅黑" w:cs="微软雅黑"/>
          <w:i w:val="0"/>
          <w:iCs w:val="0"/>
          <w:caps w:val="0"/>
          <w:color w:val="282828"/>
          <w:spacing w:val="0"/>
          <w:sz w:val="27"/>
          <w:szCs w:val="27"/>
          <w:bdr w:val="none" w:color="auto" w:sz="0" w:space="0"/>
          <w:shd w:val="clear" w:fill="FFFFFF"/>
        </w:rPr>
        <w:t>我校师生收看纪念中国人民抗日战争暨世界反法西斯战争胜利80周年大会直播</w:t>
      </w:r>
      <w:bookmarkEnd w:id="0"/>
    </w:p>
    <w:p w14:paraId="23AD13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发布时间：2025-09-03</w:t>
      </w:r>
    </w:p>
    <w:p w14:paraId="0311D4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月3日上午，纪念中国人民抗日战争暨世界反法西斯战争胜利80周年大会在北京天安门广场隆重举行。我校高度重视，组织全体教职工在电商大楼大礼堂集体收看大会盛况直播，共同感受这一重大历史时刻的庄严与震撼。</w:t>
      </w:r>
    </w:p>
    <w:p w14:paraId="0EB5E4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大家纷纷表示，9月3日是中国人民和全世界一切爱好和平的国家和人民的盛大节日，要共同铭记正义必胜、和平必胜、人民必胜的伟大真理，从伟大胜利中汲取奋勇前进的力量，立足岗位、乐于奉献，为以中国式现代化全面推进强国建设、民族复兴伟业而不懈奋斗。</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19AC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13EB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1015C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C7F13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34B1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6908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A65AB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6804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1D9F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67CBE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7E243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22E4C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16678"/>
      <w:r>
        <w:rPr>
          <w:rFonts w:hint="eastAsia" w:ascii="微软雅黑" w:hAnsi="微软雅黑" w:eastAsia="微软雅黑" w:cs="微软雅黑"/>
          <w:i w:val="0"/>
          <w:iCs w:val="0"/>
          <w:caps w:val="0"/>
          <w:color w:val="282828"/>
          <w:spacing w:val="0"/>
          <w:sz w:val="27"/>
          <w:szCs w:val="27"/>
          <w:bdr w:val="none" w:color="auto" w:sz="0" w:space="0"/>
          <w:shd w:val="clear" w:fill="FFFFFF"/>
        </w:rPr>
        <w:t>我校学子在2025年世界职业院校技能大赛总决赛争夺赛财经赛道斩获铜奖</w:t>
      </w:r>
      <w:bookmarkEnd w:id="1"/>
    </w:p>
    <w:p w14:paraId="3123EEF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发布时间：2025-09-04</w:t>
      </w:r>
    </w:p>
    <w:p w14:paraId="4F774A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2025年世界职业院校技能大赛总决赛争夺赛财经赛道比赛落幕。我校学子严瑞、张海燕、张旭、朱琳琳在张懿、张思佳两位教师的指导下，凭借扎实的专业基础、良好的职业素养及团队协作精神，在竞争中发挥稳定，最终荣获铜奖。</w:t>
      </w:r>
    </w:p>
    <w:p w14:paraId="1A279E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本次与国内各高职院校的同台竞技中，参赛团队拓宽了专业视野，了解了不同院校在财经技能培养方面的特色与优势，积累了应对复杂问题、创新解决思路方面的经验，有力提升了团队成员的抗压能力、协作能力和临场应变能力，有效推动了专业技能应用与职业素养提升。</w:t>
      </w:r>
    </w:p>
    <w:p w14:paraId="2128CC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我校将以此次比赛为契机，总结参赛经验，进一步优化财经类专业人才培养方案，加强实践教学，培养学生创新能力与综合职业素养，鼓励更多学生参与高水平技能竞赛，为社会培养更多高素质财经类技能人才。</w:t>
      </w:r>
    </w:p>
    <w:p w14:paraId="2EBB2B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DC619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1DA19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2BFB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A8D9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84A8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091E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3AF005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9240"/>
      <w:r>
        <w:rPr>
          <w:rFonts w:hint="eastAsia" w:ascii="微软雅黑" w:hAnsi="微软雅黑" w:eastAsia="微软雅黑" w:cs="微软雅黑"/>
          <w:i w:val="0"/>
          <w:iCs w:val="0"/>
          <w:caps w:val="0"/>
          <w:color w:val="282828"/>
          <w:spacing w:val="0"/>
          <w:sz w:val="27"/>
          <w:szCs w:val="27"/>
          <w:bdr w:val="none" w:color="auto" w:sz="0" w:space="0"/>
          <w:shd w:val="clear" w:fill="FFFFFF"/>
        </w:rPr>
        <w:t>我校获第二十届全国大学生智能汽车竞赛全国总决赛智慧医疗组一等奖</w:t>
      </w:r>
      <w:bookmarkEnd w:id="2"/>
    </w:p>
    <w:p w14:paraId="53755B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发布时间：2025-09-05</w:t>
      </w:r>
    </w:p>
    <w:p w14:paraId="02EC77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第二十届全国大学生智能汽车竞赛全国总决赛顺利闭幕。总决赛吸引了来自全国297所高校的700余支队伍参与。经过激烈角逐，我校彭勃、朱良辉、马浩、欧阳昌俊、杨孝宇同学组成的代表队，在马洁、田茂凯老师的指导下，凭借扎实的技术功底与稳定的赛场发挥，成功斩获智慧医疗组全国一等奖。</w:t>
      </w:r>
    </w:p>
    <w:p w14:paraId="0A7DF3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全国大学生智能汽车竞赛秉承“立足培养，重在参与，鼓励探索，追求卓越”的办赛理念，以“设计制作全自主智能模型汽车”为核心任务，是一项面向全国大学生开展的具有探索性的工程实践活动。我校一直高度重视各类大学生科技竞赛和创新实践活动，着力培养学生的动手能力和创新实践能力。此次竞赛中，教师团队分工明确，参赛学生刻苦训练，最终凭借扎实的专业技能和良好的综合素养取得了出色的成绩，充分彰显了我校在汽车领域的教育教学水平。</w:t>
      </w:r>
    </w:p>
    <w:p w14:paraId="7FB7EF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BD9F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FD95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B9E45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FC3C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B528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9986D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41AA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CF359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6546"/>
      <w:r>
        <w:rPr>
          <w:rFonts w:hint="eastAsia" w:ascii="微软雅黑" w:hAnsi="微软雅黑" w:eastAsia="微软雅黑" w:cs="微软雅黑"/>
          <w:i w:val="0"/>
          <w:iCs w:val="0"/>
          <w:caps w:val="0"/>
          <w:color w:val="282828"/>
          <w:spacing w:val="0"/>
          <w:sz w:val="27"/>
          <w:szCs w:val="27"/>
          <w:bdr w:val="none" w:color="auto" w:sz="0" w:space="0"/>
          <w:shd w:val="clear" w:fill="FFFFFF"/>
        </w:rPr>
        <w:t>2025年援外培训“发展中国家蔬菜新品种及种植技术示范与推广研修班”结班</w:t>
      </w:r>
      <w:bookmarkEnd w:id="3"/>
    </w:p>
    <w:p w14:paraId="00C8D4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发布时间：2025-09-05</w:t>
      </w:r>
    </w:p>
    <w:p w14:paraId="16A7A7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4日，发展中国家蔬菜新品种及种植技术示范与推广研修班在合肥结业。本次研修班由商务部主办、安徽省商务厅指导、我校承办。来自安提瓜和巴布达、巴巴多斯、埃及、萨尔瓦多、冈比亚、巴基斯坦、巴勒斯坦、莱索托、南非、土耳其、乌兹别克斯坦等11个国家的45名政府官员和研究人员参加培训。校党委副书记、校长王孝胜出席结业典礼并致辞，来自巴勒斯坦的Husam Mohammed Abdalrahim Abuhamda先生代表学员发言。</w:t>
      </w:r>
    </w:p>
    <w:p w14:paraId="1FB263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自2013年以来，我校共承办商务部53期援外培训项目，累计培训来自94个发展中国家的1331名政府官员、企业高管与高级技师。</w:t>
      </w:r>
    </w:p>
    <w:p w14:paraId="6A5596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77C24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9ECE4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491FF9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72D961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045F7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2F0070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F0B5E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30823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ACBDD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6C9F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44"/>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D3A3E8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21385"/>
      <w:r>
        <w:rPr>
          <w:rFonts w:hint="eastAsia" w:ascii="微软雅黑" w:hAnsi="微软雅黑" w:eastAsia="微软雅黑" w:cs="微软雅黑"/>
          <w:i w:val="0"/>
          <w:iCs w:val="0"/>
          <w:caps w:val="0"/>
          <w:color w:val="282828"/>
          <w:spacing w:val="0"/>
          <w:sz w:val="27"/>
          <w:szCs w:val="27"/>
          <w:bdr w:val="none" w:color="auto" w:sz="0" w:space="0"/>
          <w:shd w:val="clear" w:fill="FFFFFF"/>
        </w:rPr>
        <w:t>我校赴柬埔寨开展“徽匠工坊”合作共建</w:t>
      </w:r>
      <w:bookmarkEnd w:id="4"/>
    </w:p>
    <w:p w14:paraId="5B768BA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发布时间：2025-09-12</w:t>
      </w:r>
    </w:p>
    <w:p w14:paraId="214C5F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8月31日至9月4日，安徽省职业教育国际发展联盟院校代表赴柬埔寨首都金边市开展职教出海、“徽匠工坊”合作共建。代表团由联盟秘书长、校党委委员、副校长凌双英带队，安徽警官职业学院党委副书记刘绍云及相关专业教师等8人参加。</w:t>
      </w:r>
    </w:p>
    <w:p w14:paraId="433A44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柬埔寨劳工与职业培训部兴索部长(H.E. Mr. HENG Sour)与代表团进行了会晤，并就中国标准输出、职业技能培训、学历教育合作、技能竞赛组织、文化交流活动等方面进行深入探讨。凌双英代表联盟与兴索部长签署了“中国-柬埔寨职业发展与技能认证卓越中心——徽匠工坊”谅解备忘录（MOU）。</w:t>
      </w:r>
    </w:p>
    <w:p w14:paraId="63A954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柬埔寨技术与农业学院举办了“中国-柬埔寨职业发展与技能认证卓越中心——徽匠工坊”揭牌暨首期电子商务职业培训开班仪式，柬埔寨劳工与职业培训部国务秘书谢顾所（H.E. Chea Kosal）发表主旨演讲，并宣布揭牌仪式正式开始。凌双英代表联盟提出将落实“中文+职业技能”人才培养模式，双方加强合作共建，并与柬埔寨技术与农业学院院长范达维特先生（Mr. Vann Davith）为“中国-柬埔寨职业发展与技能认证卓越中心——徽匠工坊电子商务培训中心”揭牌。</w:t>
      </w:r>
    </w:p>
    <w:p w14:paraId="05CE29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代表团还先后访问了柬埔寨技术与农业学院、柬埔寨诺顿大学、柬埔寨工业与技术学院、柬埔寨旅游联盟和柬埔寨广汽AION公司，就电子商务、新能源汽车、计算机技术等专业共建进行交流座谈。</w:t>
      </w:r>
    </w:p>
    <w:p w14:paraId="4DE27D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参加中柬职业教育合作共建活动是我校主动服务中国“一带一路”倡议的生动体现，是落实9月1日在天津举办的上海合作组织成员国元首理事会精神的具体实践，是服务“走出去”中国企业的务实举措，必将促进中柬两国世代友好，进一步密切我校与柬埔寨相关院校在职业教育与培训领域的合作，帮助柬埔寨青年提升技术进步和更好地适应全球发展。</w:t>
      </w:r>
    </w:p>
    <w:p w14:paraId="16A715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233B6C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D2570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4BEE4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E1B45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23A893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637F2C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74185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7CA852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463158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2EE24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7F2CE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906A12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3416481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4B225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5B173F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6C71D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0AE152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1D18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eastAsia" w:ascii="仿宋_GB2312" w:hAnsi="仿宋_GB2312" w:eastAsia="仿宋_GB2312" w:cs="仿宋_GB2312"/>
          <w:i w:val="0"/>
          <w:iCs w:val="0"/>
          <w:caps w:val="0"/>
          <w:color w:val="333333"/>
          <w:spacing w:val="0"/>
          <w:sz w:val="31"/>
          <w:szCs w:val="31"/>
          <w:bdr w:val="none" w:color="auto" w:sz="0" w:space="0"/>
          <w:shd w:val="clear" w:fill="FFFFFF"/>
        </w:rPr>
      </w:pPr>
    </w:p>
    <w:p w14:paraId="18B3573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14403"/>
      <w:r>
        <w:rPr>
          <w:rFonts w:hint="eastAsia" w:ascii="微软雅黑" w:hAnsi="微软雅黑" w:eastAsia="微软雅黑" w:cs="微软雅黑"/>
          <w:i w:val="0"/>
          <w:iCs w:val="0"/>
          <w:caps w:val="0"/>
          <w:color w:val="282828"/>
          <w:spacing w:val="0"/>
          <w:sz w:val="27"/>
          <w:szCs w:val="27"/>
          <w:bdr w:val="none" w:color="auto" w:sz="0" w:space="0"/>
          <w:shd w:val="clear" w:fill="FFFFFF"/>
        </w:rPr>
        <w:t>我校开展“开学第一课”活动</w:t>
      </w:r>
      <w:bookmarkEnd w:id="5"/>
    </w:p>
    <w:p w14:paraId="33CEC7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发布时间：2025-09-08</w:t>
      </w:r>
    </w:p>
    <w:p w14:paraId="278604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8日，我校开展“开学第一课”系列活动。校党委班子成员带队深入教学一线，开展“推门听课”。活动过程中，检查组仔细检查教学安排、教师备课情况，观察学生听课状态，了解教师授课状况并指导教学工作。活动发现，授课教师以纪念中国人民抗日战争暨世界反法西斯战争胜利80周年大会为切入点，将伟大抗战精神、廉洁教育有机融入课堂教学，以爱国主义教育筑牢思想根基，激发学生的价值认同、情感共鸣和学习兴趣。同学们精神状态饱满，课堂参与度高，积极与教师互动，课堂氛围活跃，教学设施设备运行正常，后勤保障到位，各项教学活动平稳有序。</w:t>
      </w:r>
    </w:p>
    <w:p w14:paraId="748CD1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“开学第一课”是我校坚持多年的教学传统与常态化工作，是学校狠抓教学质量、强化教学管理的重要体现。它既是新学期教学工作的“启动键”，也是推进双高校建设提质增效的“加速器”。</w:t>
      </w:r>
    </w:p>
    <w:p w14:paraId="07C7AB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教务处、学生处、人事处、纪检监察室及各二级学院相关负责人在课堂质量监控中心集体线上听课。</w:t>
      </w:r>
    </w:p>
    <w:p w14:paraId="4B35BD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1734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83533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28BE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4342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A804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98E8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1E1E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E62C2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27845"/>
      <w:r>
        <w:rPr>
          <w:rFonts w:hint="eastAsia" w:ascii="微软雅黑" w:hAnsi="微软雅黑" w:eastAsia="微软雅黑" w:cs="微软雅黑"/>
          <w:i w:val="0"/>
          <w:iCs w:val="0"/>
          <w:caps w:val="0"/>
          <w:color w:val="282828"/>
          <w:spacing w:val="0"/>
          <w:sz w:val="27"/>
          <w:szCs w:val="27"/>
          <w:bdr w:val="none" w:color="auto" w:sz="0" w:space="0"/>
          <w:shd w:val="clear" w:fill="FFFFFF"/>
        </w:rPr>
        <w:t>我校在中国国际大学生创新大赛（2025）安徽省决赛中荣获佳绩</w:t>
      </w:r>
      <w:bookmarkEnd w:id="6"/>
    </w:p>
    <w:p w14:paraId="705FDB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发布时间：2025-09-09</w:t>
      </w:r>
    </w:p>
    <w:p w14:paraId="3787E3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中国国际大学生创新大赛（2025）安徽省总决赛和金奖排位赛落幕。我校参赛团队共斩获金奖1项、银奖3项、铜奖7项，指导老师李熠获“优秀创新创业导师”称号，学校获优秀组织奖。其中《舜通云联——打造通讯服务集成新生态》项目获得职教赛道冠军，成为6所安徽省总冠军争夺赛中唯一的职教代表队，成功晋级国赛总决赛，获得我校在该项赛事中的历史最好成绩。</w:t>
      </w:r>
    </w:p>
    <w:p w14:paraId="0ADE3F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大赛以“我敢闯，我会创”为主题。我校高度重视，组建了一批跨学院、多元化的优秀指导团队，自大赛启动以来，多次召开专项会议，组织专题讲座，开展辅导培训，统筹协调各方资源，为参赛团队提供全方位支持。此次比赛共有近千个项目报名参加校赛选拔赛，最终11个项目晋级省赛并全部获奖。</w:t>
      </w:r>
    </w:p>
    <w:p w14:paraId="75C2A4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我校始终高度重视学生创新创业能力培养，通过构建完善的创新创业教育体系，开设相关课程，举办各类创新创业活动和竞赛，为学生提供丰富的实践平台和资源支持。</w:t>
      </w:r>
    </w:p>
    <w:p w14:paraId="23D509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6777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80EE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00E5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E347A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E2EC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157DC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5D02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730CC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1727"/>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我校召开第四届纪律检查委员会第二次全体（扩大）会议暨第一期廉政大讲堂活动</w:t>
      </w:r>
      <w:bookmarkEnd w:id="7"/>
    </w:p>
    <w:p w14:paraId="0C2A5FF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发布时间：2025-09-12</w:t>
      </w:r>
    </w:p>
    <w:p w14:paraId="0D7B2C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8日，学校召开第四届纪律检查委员会第二次全体（扩大）会议暨第一期廉政大讲堂活动。会议深入学习了习近平总书记在二十届中央纪委四次全会上的重要讲话精神，传达学习了中央纪委书记李希在山东调研时的讲话精神和8月26日安徽省纪委常委会会议精神，组织学习了《中国共产党纪律检查委员会工作条例》和安徽国际商务职业学院《基层党组织纪检委员工作职责（修订）》。会议研究并审议通过了第四届纪律检查委员会委员分工。</w:t>
      </w:r>
    </w:p>
    <w:p w14:paraId="433A6A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开展“纪检监察工作规范化法治化正规化建设年”行动是深入贯彻落实习近平总书记和党中央重要要求的政治要件，全体同志要系统把握年初中央纪委提出的“三个聚集”“三个着力”要求，年中推进会“四个过硬”目标及近期山东调研中“三个持续”殷殷嘱托，融会贯通、一体落实。  </w:t>
      </w:r>
    </w:p>
    <w:p w14:paraId="56AA5F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这次会议是新一届纪委委员与各支部纪检委员深化联系、促进协作的重要节点。在新的起点上，全体同志要进一步明确职责定位、创新工作方法、主动担当作为，通过协同联动、同向发力，纵深推进学校全面从严治党工作打开新局面。</w:t>
      </w:r>
    </w:p>
    <w:p w14:paraId="6ED696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会上，何尚凯、沈鸽两位同志代表纪检委员作交流发言。会后，与会同志赴安徽省党风廉政教育基地开展警示教育活动。</w:t>
      </w:r>
    </w:p>
    <w:p w14:paraId="6A7DF07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校党委委员、纪委书记张翌主持会议并讲话，校纪委委员、各党总支部、各支部纪检委员及纪检监察室工作人员参加会议。</w:t>
      </w:r>
    </w:p>
    <w:p w14:paraId="41B000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88FA7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17056"/>
      <w:r>
        <w:rPr>
          <w:rFonts w:hint="eastAsia" w:ascii="微软雅黑" w:hAnsi="微软雅黑" w:eastAsia="微软雅黑" w:cs="微软雅黑"/>
          <w:i w:val="0"/>
          <w:iCs w:val="0"/>
          <w:caps w:val="0"/>
          <w:color w:val="282828"/>
          <w:spacing w:val="0"/>
          <w:sz w:val="27"/>
          <w:szCs w:val="27"/>
          <w:shd w:val="clear" w:fill="FFFFFF"/>
        </w:rPr>
        <w:t>我校斩获2025世界职业院校技能大赛人工智能赛道（高职组）铜奖</w:t>
      </w:r>
      <w:bookmarkEnd w:id="8"/>
    </w:p>
    <w:p w14:paraId="31603A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发布时间：2025-09-11</w:t>
      </w:r>
    </w:p>
    <w:p w14:paraId="5794D8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9月4日至9日，2025年世界职业院校技能大赛人工智能赛道总决赛落幕。我校人工智能代表队与来自全国的62支队伍同台竞技，凭借出色的表现荣获该赛道高职组铜奖。</w:t>
      </w:r>
    </w:p>
    <w:p w14:paraId="017AD8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大赛由教育部、国家发展改革委、科技部等部委联合主办，以“技炫青春，能创未来”为主题，设置中职、高职、职业本科、普通本科等多个组别，聚焦先进技术、数字经济等国家战略需求，全面考察选手的专业技能、职业素养、团队协作与创新实践能力。我校高度重视，自赛事启动以来，第一时间成立由校长担任组长的备赛工作领导小组，教务处、信息工程学院等多部门联动，构建“场地+设备+资金+后勤+心理”五位一体保障体系。指导教师蔡政策、李熠带领团队成员张家瑞、高玉婷、陈俊宇、倪浩然刻苦训练，反复打磨方案。最终，团队在2025年世界职业院校技能大赛人工智能赛道高职组中斩获铜奖，充分彰显了我校在人工智能领域教学创新与人才培养方面的显著成效。</w:t>
      </w:r>
    </w:p>
    <w:p w14:paraId="6BB8F0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奖牌背后，是学校“以赛促学、以赛促改、以赛促建”的育人理念的生动实践。学校将以此为契机，持续深化“岗课赛证”综合育人改革，把竞赛标准、生产案例、先进技术等融入人才培养全过程，为安徽“七个强省”建设输送更多高素质技术技能人才。</w:t>
      </w:r>
    </w:p>
    <w:p w14:paraId="6AD255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A37C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0842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F418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96EE8A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8804"/>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我校召开庆祝第41个教师节表彰大会</w:t>
      </w:r>
      <w:bookmarkEnd w:id="9"/>
    </w:p>
    <w:p w14:paraId="54986D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发布时间：2025-09-10</w:t>
      </w:r>
    </w:p>
    <w:p w14:paraId="4DCE05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10日下午，我校召开庆祝第41个教师节表彰大会。大会表彰了校级“优秀教师”“优秀教育工作者”“连续三年及以上年度考核优秀人员”“国家级成果奖励”获奖教师。省商务厅一级巡视员杨本清、人事教育处处长王积水、机关纪委书记韩凤芝、校党委班子成员出席会议。</w:t>
      </w:r>
    </w:p>
    <w:p w14:paraId="662F88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本次大会旨在激励全校教职工自信自强、踔厉奋发，为加快推动学校各项事业高质量发展、助力教育强国建设作出更大贡献。希望全体教师以教育家精神为引领，争做“四有”好老师，当好学生引路人，为加快建设省内一流、国内知名、国际融入、特色鲜明的高水平大学而不懈奋斗。</w:t>
      </w:r>
    </w:p>
    <w:p w14:paraId="09DC54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全体教师要认真学习领会习近平总书记给全国特岗教师代表的重要回信精神，时刻牢记习近平总书记的殷殷嘱托，弘扬教育家精神，做“培根铸魂”的信仰之师，坚持不懈用习近平新时代中国特色社会主义思想铸魂育人，心怀“国之大者”，确保党的事业和社会主义现代化强国建设薪火相传、后继有人。做“立德树人”的仁爱之师，用高尚的人格魅力感染学生，用深厚的学识素养启迪学生，努力成为学生为学、为事、为人的“大先生”。做“启智润心”的工匠之师，积极践行终身学习理念，主动拥抱科技创新和产业变革，持续深化教育教学改革，大力弘扬和培育工匠精神，引导学生走好“技能成才、技能报国”之路。做“精进不止”的奋进之师，紧紧围绕学校第四次党员大会提出的“1168”发展战略，勇于担当，敢于创新，齐心协力推动学校事业发展迈上新台阶。</w:t>
      </w:r>
    </w:p>
    <w:p w14:paraId="64A24DE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30317"/>
      <w:r>
        <w:rPr>
          <w:rFonts w:hint="eastAsia" w:ascii="微软雅黑" w:hAnsi="微软雅黑" w:eastAsia="微软雅黑" w:cs="微软雅黑"/>
          <w:i w:val="0"/>
          <w:iCs w:val="0"/>
          <w:caps w:val="0"/>
          <w:color w:val="282828"/>
          <w:spacing w:val="0"/>
          <w:sz w:val="27"/>
          <w:szCs w:val="27"/>
          <w:bdr w:val="none" w:color="auto" w:sz="0" w:space="0"/>
          <w:shd w:val="clear" w:fill="FFFFFF"/>
        </w:rPr>
        <w:t>我校赴上海开展访企拓岗专项活动并看望校友</w:t>
      </w:r>
      <w:bookmarkEnd w:id="10"/>
    </w:p>
    <w:p w14:paraId="73BDF6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发布时间：2025-09-15</w:t>
      </w:r>
    </w:p>
    <w:p w14:paraId="7C8B0A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9月11日，校长王孝胜在参加上海市教委牵头组织的《长三角一体化教育事业规划》论证会后，开展就业专题调研，访企拓岗并看望校友。</w:t>
      </w:r>
    </w:p>
    <w:p w14:paraId="2B4105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调研组一行首先参观了我校校友郭君建创办的企业——典跃控股集团，并与上海粤立申国际物流有限公司、上海锦天城律师事务所、上海徽荣国际物流有限公司、嘉兴凡町服饰有限公司、合肥奇讯进出口有限公司、上海祥雅国际物流有限公司和上海铃兰礼品有限公司等8个校友企业进行座谈交流，深入了解我校毕业生就业情况，对校友企业积极为母校毕业生提供高质量就业岗位表示肯定和赞许。在校友座谈会上，调研组向上海校友会通报了学校近年来在专业建设、人才培养、产教融合、国际交流合作等方面取得的成就，校友们回顾了在母校的求学时光，分析了目前所在行业的发展趋势，并对母校“十五五”事业发展及人才培养工作建言献策。调研组勉励校友们充分发挥自身优势，推进资源共建共享，表示母校将进一步强化校友会的桥梁纽带作用，为母校和校友间双向赋能搭建好平台，共同为长三角乃至全国培养更多高素质技能型人才。</w:t>
      </w:r>
    </w:p>
    <w:p w14:paraId="6B48D9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办公室、现代教育技术中心相关同志参加调研。</w:t>
      </w:r>
    </w:p>
    <w:p w14:paraId="1A58BD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DE50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F19B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4292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4E5E60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5378"/>
      <w:r>
        <w:rPr>
          <w:rFonts w:hint="eastAsia" w:ascii="微软雅黑" w:hAnsi="微软雅黑" w:eastAsia="微软雅黑" w:cs="微软雅黑"/>
          <w:i w:val="0"/>
          <w:iCs w:val="0"/>
          <w:caps w:val="0"/>
          <w:color w:val="282828"/>
          <w:spacing w:val="0"/>
          <w:sz w:val="27"/>
          <w:szCs w:val="27"/>
          <w:bdr w:val="none" w:color="auto" w:sz="0" w:space="0"/>
          <w:shd w:val="clear" w:fill="FFFFFF"/>
        </w:rPr>
        <w:t>我校斩获2025年世界职业院校技能大赛总决赛争夺赛新一代信息技术赛道金奖</w:t>
      </w:r>
      <w:bookmarkEnd w:id="11"/>
    </w:p>
    <w:p w14:paraId="0EBD651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发布时间：2025-09-12</w:t>
      </w:r>
    </w:p>
    <w:p w14:paraId="4C73B6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12日，2025年世界职业院校技能大赛总决赛争夺赛新一代信息技术赛道（高职组）比赛落幕。本届大赛共吸引来自全国251支代表队、1000余名选手同台竞技，参赛规模创历届之最。我校信息工程学院学子张涛、王琇哲、胡智帅、冯子业四位同学，在沈媛媛、柏楠两位教师的悉心指导下，凭借卓越的专业技能、紧密的团队协作与富有文化内涵的创新项目，在激烈竞争中脱颖而出，勇夺金奖。</w:t>
      </w:r>
    </w:p>
    <w:p w14:paraId="65A946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本次大赛立足新一代信息技术前沿，紧密契合国家加快发展新质生产力的战略需求，全面推动职业教育与产业深度融合，有效检验和提升了职业院校学生在信息技术领域的综合应用与创新能力。我校参赛作品以VR虚拟现实等创新技术手段再现中国传统建筑艺术之美，团队由数字媒体技术、虚拟现实技术应用专业的学生组成，涵盖美术设计、3D建模、动画制作和UE开发等方向，在指导教师全程精心指导下，团队历经数月系统备战、反复打磨，实现了科技赋能与文化传承的有机融合。该项目不仅体现出团队成员扎实的专业功底，更彰显出优秀的创新思维与协同解决问题的能力。获奖学生纷纷表示，此次大赛不仅提升了专业技术与实战能力，更拓宽了行业视野，积累了宝贵的创新实践经历。</w:t>
      </w:r>
    </w:p>
    <w:p w14:paraId="4DB9CF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始终坚持“以赛促教、以赛促学、以赛促建”的教学理念，近年来在国家和省级各类职业技能竞赛中屡创佳绩。本次金奖的获得充分体现了我校在信息技术类专业建设与人才培养方面的扎实成效，彰显了学校推进产教融合、深化教学改革的最新成果。未来，学校将继续贯彻落实新时代职业教育改革要求，进一步深化教育教学创新，强化师资队伍建设，培养更多高素质技术技能人才，为服务数字中国建设、推动区域经济高质量发展、加快形成新质生产力提供坚实人才支撑。</w:t>
      </w:r>
    </w:p>
    <w:p w14:paraId="7CF864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F109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E0F9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FC0625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A910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5BCB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4251A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5D5C4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E781F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93FB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CE206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BBE84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5EE4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2E284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79E5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258CD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FACC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52294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C1A1F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64502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39388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bdr w:val="none" w:color="auto" w:sz="0" w:space="0"/>
          <w:shd w:val="clear" w:fill="FFFFFF"/>
        </w:rPr>
      </w:pPr>
      <w:bookmarkStart w:id="12" w:name="_Toc19237"/>
      <w:r>
        <w:rPr>
          <w:rFonts w:hint="eastAsia" w:ascii="微软雅黑" w:hAnsi="微软雅黑" w:eastAsia="微软雅黑" w:cs="微软雅黑"/>
          <w:i w:val="0"/>
          <w:iCs w:val="0"/>
          <w:caps w:val="0"/>
          <w:color w:val="282828"/>
          <w:spacing w:val="0"/>
          <w:sz w:val="27"/>
          <w:szCs w:val="27"/>
          <w:bdr w:val="none" w:color="auto" w:sz="0" w:space="0"/>
          <w:shd w:val="clear" w:fill="FFFFFF"/>
        </w:rPr>
        <w:t>我校在2025年世界职业院校技能大赛总决赛争夺赛中</w:t>
      </w:r>
      <w:bookmarkEnd w:id="12"/>
    </w:p>
    <w:p w14:paraId="3E3620D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3401"/>
      <w:r>
        <w:rPr>
          <w:rFonts w:hint="eastAsia" w:ascii="微软雅黑" w:hAnsi="微软雅黑" w:eastAsia="微软雅黑" w:cs="微软雅黑"/>
          <w:i w:val="0"/>
          <w:iCs w:val="0"/>
          <w:caps w:val="0"/>
          <w:color w:val="282828"/>
          <w:spacing w:val="0"/>
          <w:sz w:val="27"/>
          <w:szCs w:val="27"/>
          <w:bdr w:val="none" w:color="auto" w:sz="0" w:space="0"/>
          <w:shd w:val="clear" w:fill="FFFFFF"/>
        </w:rPr>
        <w:t>斩获1金1银2铜</w:t>
      </w:r>
      <w:bookmarkEnd w:id="13"/>
    </w:p>
    <w:p w14:paraId="044C5B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发布时间：2025-09-12</w:t>
      </w:r>
    </w:p>
    <w:p w14:paraId="18EABE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2025年世界职业院校技能大赛总决赛争夺赛落幕。我校选派的5支团队经过与全国各大职业院校参赛队伍的激烈角逐，凭借扎实的专业功底、突出的创新能力和坚韧的拼搏精神脱颖而出，共斩获金奖1项、银奖1项、铜奖2项。</w:t>
      </w:r>
    </w:p>
    <w:p w14:paraId="080C29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其中，由信息工程学院沈媛媛和柏楠两位指导教师指导，张涛、王琇哲、胡智帅、冯子业四名学生组成的参赛团队在新一代信息技术赛道斩获金奖。商贸流通学院何良静、贾迪两位指导教师指导，沙先奇、程皓南、吴家怡、汪时凯四位学生组成的参赛团队在物流与供应链赛道荣获银奖。人工智能赛道中，李熠、蔡政策两位指导教师指导的张家瑞、高玉婷、倪浩然、陈俊宇同学组成的参赛团队荣获铜奖。财经赛道中，财会金融学院张懿、张思佳两位指导教师指导的严瑞、张海燕、张旭、朱琳琳同学组成的参赛团队荣获铜奖。</w:t>
      </w:r>
    </w:p>
    <w:p w14:paraId="474185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高度重视与全力支持本次大赛。从参赛团队选拔、备赛期间资源保障、赛前实战演练到赛事统筹规划，提供了“一站式”服务，为团队安心备赛筑牢基础。备赛期间，参赛团队厉兵秣马，主动牺牲休息时间，全力投入高强度集训。指导教师团队深入钻研大赛实施方案、评分细则等核心文件，针对难点精准拆解、精细打磨；学生团队紧跟指导，反复钻研技术细节、优化参赛方案，以分秒必争的态度攻克每一个训练难关。</w:t>
      </w:r>
    </w:p>
    <w:p w14:paraId="79631D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获奖不仅是我校学子在全国舞台上的一次精彩展示，更是进一步加强职业教育改革创新、专业建设深化、竞赛实践育人等方面工作取得的阶段性成果。未来，我校将继续以各类高水平技能竞赛为抓手，进一步强化“以赛促学、以赛促教、以赛促改”的育人模式，为以中国式现代化全面推进强国建设、民族复兴伟业培养具备过硬技能、创新思维的高素质职业人才。</w:t>
      </w:r>
    </w:p>
    <w:p w14:paraId="3E8069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2930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A944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05CC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5877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8756B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AACA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49DB3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D617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AA9A6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CA8D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794A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0C569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46DA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2602F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5220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75D2F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05B8E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62E8F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5492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F8596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2724"/>
      <w:r>
        <w:rPr>
          <w:rFonts w:hint="eastAsia" w:ascii="微软雅黑" w:hAnsi="微软雅黑" w:eastAsia="微软雅黑" w:cs="微软雅黑"/>
          <w:i w:val="0"/>
          <w:iCs w:val="0"/>
          <w:caps w:val="0"/>
          <w:color w:val="282828"/>
          <w:spacing w:val="0"/>
          <w:sz w:val="27"/>
          <w:szCs w:val="27"/>
          <w:bdr w:val="none" w:color="auto" w:sz="0" w:space="0"/>
          <w:shd w:val="clear" w:fill="FFFFFF"/>
        </w:rPr>
        <w:t>2025年援外培训“非洲国家水环境治理与保护研修班”开班</w:t>
      </w:r>
      <w:bookmarkEnd w:id="14"/>
    </w:p>
    <w:p w14:paraId="484231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发布时间：2025-09-15</w:t>
      </w:r>
    </w:p>
    <w:p w14:paraId="061FED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12日，非洲国家水环境治理与保护研修班在合肥开班。本次研修班由商务部主办、安徽省商务厅指导、我校承办、安徽新宇环保科技股份有限公司和安徽水利水电职业技术学院协助承办。来自埃及、厄立特里亚、冈比亚、莱索托、尼日利亚、塞拉利昂、南非、南苏丹等8个非洲国家的39名政府官员和研究人员参加培训。安徽省商务厅二级巡视员程军出席开班仪式并致辞，莱索托自然资源部Matebele Michael Setefane先生代表学员发言。校党委委员、副校长凌双英出席开班仪式。</w:t>
      </w:r>
    </w:p>
    <w:p w14:paraId="0BA15C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自2013年以来，我校共承办商务部54期援外培训项目，累计培训来自94个发展中国家的1370余名政府官员、企业高管与高级技师。</w:t>
      </w:r>
    </w:p>
    <w:p w14:paraId="771A8A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06F7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BBAB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2849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22886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5AAF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9BFA1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AF441C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49EE0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ECCD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1877D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C7C49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5A97D8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13038"/>
      <w:r>
        <w:rPr>
          <w:rFonts w:hint="eastAsia" w:ascii="微软雅黑" w:hAnsi="微软雅黑" w:eastAsia="微软雅黑" w:cs="微软雅黑"/>
          <w:i w:val="0"/>
          <w:iCs w:val="0"/>
          <w:caps w:val="0"/>
          <w:color w:val="282828"/>
          <w:spacing w:val="0"/>
          <w:sz w:val="27"/>
          <w:szCs w:val="27"/>
          <w:bdr w:val="none" w:color="auto" w:sz="0" w:space="0"/>
          <w:shd w:val="clear" w:fill="FFFFFF"/>
        </w:rPr>
        <w:t>我校喜迎2025级新生</w:t>
      </w:r>
      <w:bookmarkEnd w:id="15"/>
    </w:p>
    <w:p w14:paraId="50ADD51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发布时间：2025-09-16</w:t>
      </w:r>
    </w:p>
    <w:p w14:paraId="23CA7B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云天收夏色，木叶动秋声。9月15日，我校迎来2025级新同学。来自安徽、西藏、河北、江西、山东、浙江等6个省份，5000余名莘莘学子怀揣青春梦想，跨越山海、如约而至，正式在安商院开启逐梦新篇。</w:t>
      </w:r>
    </w:p>
    <w:p w14:paraId="3107CD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红色的迎新龙门在阳光下格外醒目，多彩的条幅标语传递着对新生的欢迎与祝福，各具特色的拍照打卡点吸引众多新生及家长合影留念，校园里洋溢着浓厚的迎新氛围。</w:t>
      </w:r>
    </w:p>
    <w:p w14:paraId="7CAC86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学校高度重视迎新工作，召开专项会议进行部署安排。各工作组严格遵循“严、真、细、实、快”原则，以饱满的工作热情、良好的精神风貌、周到便捷的服务，保证了迎新工作全链条高效运转。</w:t>
      </w:r>
    </w:p>
    <w:p w14:paraId="3A3CB4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迎新首日，校党委班子成员及各二级学院和相关处室负责人深入新生报到现场，了解迎新工作情况，慰问服务在迎新工作一线的教职员工和学生志愿者，仔细聆听新生和家长的意见建议，开展现场办公，勉励同学们培养良好的学习生活习惯，努力夯实专业功底，提升综合素养，在安商院成就青春梦想，书写人生华章。广大党员干部佩戴党员徽章、亮明身份，主动到各迎新接待点与报到区域，开展引导咨询、行李搬运、秩序维护等服务，为迎新工作注入了温暖的红色力量。</w:t>
      </w:r>
    </w:p>
    <w:p w14:paraId="528154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今年，学校大力推动数字化赋能迎新工作，显著提升了新生入学体验。通过提前上线新生报到服务平台，新生在来校前即可在线完成信息填报、费用缴纳、宿舍选择等多项流程。现场报到时，凭借数字化实时监测系统精准掌握人流动态，实现高效分流与调度。这套“一站式”数字化解决方案，有效解决了学生和家长排长队、多跑腿的烦恼，将繁琐的流程转化为指尖的便捷操作，真正为新生搭建起一条高效、透明、畅通无阻的入学“快速通道”，赢得了学生及家长们的广泛好评。</w:t>
      </w:r>
    </w:p>
    <w:p w14:paraId="5B3ABF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为方便新生顺利到校，学生管理部门今年在合肥火车站、合肥高铁南站、合肥汽车站均设立了校外迎新接待点，安排志愿者为新生及家长提供从车站到校园的“一站式”免费班车接送服务。报到现场，各二级学院设立现场报到服务台，为学生提供全方位的服务指引。学校还开设了“绿色通道”，为家庭经济困难学生提供政策咨询、助学贷款办理等“一站式”贴心服务，确保每一位学生都能无忧入学。报到现场还整合了收费、医保咨询等多项服务，为新生提供周到细致的服务。</w:t>
      </w:r>
    </w:p>
    <w:p w14:paraId="27716C2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新生专业咨询台前，前来询问的新生和家长络绎不绝。为了帮助新生更加深入了解所学专业情况、合理规划学业路径，12名资深老师针对新生和家长关心的专业课程设置、就业前景、未来发展等事项开展耐心细致的解答。</w:t>
      </w:r>
    </w:p>
    <w:p w14:paraId="368BEE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安保部门增派巡逻力量，加强安全巡查维护，全力保障校园安全稳定。针对报到当天人流、车流密集的情况，通过设置临时交通指示牌、划分专用停车区域、安排专人现场疏导等措施，有效维护了校园交通秩序，确保新生入学通道的顺畅与安全。</w:t>
      </w:r>
    </w:p>
    <w:p w14:paraId="3C9328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后勤部门提前行动，在新生报到前，对学生宿舍开展了清扫保洁和维修养护，报到当天安排维修人员开展全天候服务。认真做好餐饮、百货用品、用水用电的供应保障和质量监督。校医务室组建专业医疗应急团队，备足医疗物资，为学生和家长提供必要的健康保障。第三方服务单位提供免费的饮用水、水果等防暑降温物品，确保学生吃得放心、生活安心。</w:t>
      </w:r>
    </w:p>
    <w:p w14:paraId="03452B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在今年的迎新工作中，一支充满活力的志愿者队伍成为了校园里最温暖的风景线。他们身着志愿马甲，以热情的微笑服务，将学校的关怀与温暖传递至每一位初入校园的学子心中。</w:t>
      </w:r>
    </w:p>
    <w:p w14:paraId="254B1B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新生入学后，学校将通过开展入学系列教育、军事训练、开学典礼、“开学第一课”等活动，帮助学生系好“第一粒扣子”，传承“厚德 乐学 务实 强商”的校训精神，成为有理想、敢担当、能吃苦、肯奋斗的新时代好青年。</w:t>
      </w:r>
    </w:p>
    <w:p w14:paraId="3C9462F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D168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E3F8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BDBB7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EBE33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52D3B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95C02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F5221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6B483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9F48C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3257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62EED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8140C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F817E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86A0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F597D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22002"/>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我校召开第七次安徽省“双高计划”学校建设工作推进会暨2024-2025学年信息数据采集工作推进会</w:t>
      </w:r>
      <w:bookmarkEnd w:id="16"/>
    </w:p>
    <w:p w14:paraId="5F9612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发布时间：2025-09-19</w:t>
      </w:r>
    </w:p>
    <w:p w14:paraId="7E2AC9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18日，我校组织召开第七次安徽省“双高计划”学校建设工作推进会暨2024-2025学年信息数据采集工作推进会。会上，教务处对本次数据采集工作的基本原则、填报要点、常见问题及注意事项进行了详细说明，并对填报工作中出现的情况进行了现场答疑，强调了各项数据表的责任部门、采集标准和完成时限。与会人员围绕相关议题进行了深入交流和讨论。</w:t>
      </w:r>
    </w:p>
    <w:p w14:paraId="5E8FCF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全国高等职业学校人才培养工作状态数据是各级教育行政部门和学校全面及时掌握办学实际情况的重要基础，是编制和发布高等职业教育质量年度报告、监测“双高计划”等重大项目建设成效的核心依据，同时也是教育部对各地区职业教育工作进行管理、考核、通报和安排奖补资金的关键参考。在数据采集与填报工作中要进一步提高政治站位，强化责任意识。准确把握填报要求和指标内涵，保障数据规范性和有效性。严格按照时间节点推进工作，高标准、高质量完成各项填报任务。</w:t>
      </w:r>
    </w:p>
    <w:p w14:paraId="1D8323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办公室、组织人事处、学生处、教务处、财务处、安保处、总务处、图书馆、现代教育技术中心、各二级学院负责人及信息员参加会议。校党委委员、教务处处长孙正军主持会议。</w:t>
      </w:r>
    </w:p>
    <w:p w14:paraId="3A40E7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FA3F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325A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771B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6CFC85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25204"/>
      <w:r>
        <w:rPr>
          <w:rFonts w:hint="eastAsia" w:ascii="微软雅黑" w:hAnsi="微软雅黑" w:eastAsia="微软雅黑" w:cs="微软雅黑"/>
          <w:i w:val="0"/>
          <w:iCs w:val="0"/>
          <w:caps w:val="0"/>
          <w:color w:val="282828"/>
          <w:spacing w:val="0"/>
          <w:sz w:val="27"/>
          <w:szCs w:val="27"/>
          <w:bdr w:val="none" w:color="auto" w:sz="0" w:space="0"/>
          <w:shd w:val="clear" w:fill="FFFFFF"/>
        </w:rPr>
        <w:t>我校举行2025级国际学生开学典礼</w:t>
      </w:r>
      <w:bookmarkEnd w:id="17"/>
    </w:p>
    <w:p w14:paraId="7BA88D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发布时间：2025-09-22</w:t>
      </w:r>
    </w:p>
    <w:p w14:paraId="6898A6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9月18日，我校举行2025级国际学生开学典礼。来自塔吉克斯坦、哈萨克斯坦、俄罗斯、泰国和老挝的12名国际学生参加开学典礼。</w:t>
      </w:r>
    </w:p>
    <w:p w14:paraId="3A8F03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向全体国际新生表示热烈欢迎，并讲授开学第一课。他表示，学校致力于培养具有国际视野、工匠精神和实践能力的高素质技术技能人才，在这里不仅能学到扎实的专业知识和精湛技能，还将有机会深入了解中国社会、历史与文化，体验真实而生动的中国。他勉励国际学生在今后的学习与生活中，自觉遵守规章制度，持续提升自我管理能力；在尊重文化差异的基础上，积极增进相互理解；在珍惜学习机会的同时，全面提升综合素质；始终将安全健康置于首位，为学业生活提供坚实保障；主动融入校园环境，不断丰富留学体验；常怀感恩之心，以实际行动努力回馈社会，真正成为跨文化交流中的友好使者。</w:t>
      </w:r>
    </w:p>
    <w:p w14:paraId="7D69E0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我校杰出校友、安徽众联多式联运有限公司总经理高昌春致辞，表示将与学校联合培养国际学生，共同培养懂中文、精技术、通文化的国际化高素质技术技能人才。来自俄罗斯的学生代表Zlataslava Tsarenko在发言中表示将努力学习专业知识，为促进中外友好交流贡献力量，同时感谢学校和联合培养企业的支持。</w:t>
      </w:r>
    </w:p>
    <w:p w14:paraId="084B5A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国际学生的培养是我校积极响应共建“一带一路”倡议的有力举措，有助于进一步强化学校国际化办学特色。本期国际班学生由安徽众联多式联运有限公司、安徽声浪科技有限公司和泰国加文汽车零部件有限公司与学校联合培养。</w:t>
      </w:r>
    </w:p>
    <w:p w14:paraId="4C0E817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校党委委员、副校长凌双英主持开学典礼。相关校领导、二级学院和处室负责人、企业代表参加典礼。</w:t>
      </w:r>
    </w:p>
    <w:p w14:paraId="6AE1735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8460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E49614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5489F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B100E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92392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F342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05E9A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CE54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1FC8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E4ACD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93D6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F7B37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5BBC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150D3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96C09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CD35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918C9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94C0D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4831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5C966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DD00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A9E38D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16562"/>
      <w:r>
        <w:rPr>
          <w:rFonts w:hint="eastAsia" w:ascii="微软雅黑" w:hAnsi="微软雅黑" w:eastAsia="微软雅黑" w:cs="微软雅黑"/>
          <w:i w:val="0"/>
          <w:iCs w:val="0"/>
          <w:caps w:val="0"/>
          <w:color w:val="282828"/>
          <w:spacing w:val="0"/>
          <w:sz w:val="27"/>
          <w:szCs w:val="27"/>
          <w:bdr w:val="none" w:color="auto" w:sz="0" w:space="0"/>
          <w:shd w:val="clear" w:fill="FFFFFF"/>
        </w:rPr>
        <w:t>我校举行2025年新生开学典礼暨军训动员大会</w:t>
      </w:r>
      <w:bookmarkEnd w:id="18"/>
    </w:p>
    <w:p w14:paraId="1C5EBC2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发布时间：2025-09-24</w:t>
      </w:r>
    </w:p>
    <w:p w14:paraId="4617B8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鸿鹄启新程，尊听师长诲。9月19日上午，我校2025级新生开学典礼暨军训动员大会在运动场举行。全体大一新生齐聚一堂，共同见证这一承载梦想与希望的青春盛典。会上，校党委书记益辉向承训单位授军训团团旗，校长王孝胜为新生讲授开学第一课，校党委委员、副校长李二敏主持大会。</w:t>
      </w:r>
    </w:p>
    <w:p w14:paraId="6DF747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大会在庄严的升旗仪式中拉开帷幕，伴随着雄壮的《义勇军进行曲》，五星红旗冉冉升起，全体师生肃立行注目礼，爱国情怀与青春朝气在现场激荡。</w:t>
      </w:r>
    </w:p>
    <w:p w14:paraId="1A02A1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王孝胜向踏入安商院开启精彩大学生活的2025级新同学表示热烈欢迎和祝贺，并为新生讲授开学第一课。他表示，同学们要涵养家国情怀，立报国强国之志，自觉把爱国情、强国志、报国行融入到大学学习生活中。锤炼品德修为，明向上向善之德，树立和践行社会主义核心价值观，规范自身言行、涵养道德情操。秉持勤学敏思，积自信自强之力，做到勤于学习、敏于思考、敢于创新、勇于实践。砥砺奋斗精神，成善作善为之才，知行合一、不懈奋斗，努力成长为善作善为的栋梁之才。</w:t>
      </w:r>
    </w:p>
    <w:p w14:paraId="1C1996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教师代表孙婧，学生代表高江涛、丁玉霞依次发言。全体参训学员集体宣誓。</w:t>
      </w:r>
    </w:p>
    <w:p w14:paraId="265C92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bookmarkStart w:id="19" w:name="_GoBack"/>
      <w:bookmarkEnd w:id="19"/>
      <w:r>
        <w:rPr>
          <w:rFonts w:hint="eastAsia" w:ascii="仿宋_GB2312" w:hAnsi="仿宋_GB2312" w:eastAsia="仿宋_GB2312" w:cs="仿宋_GB2312"/>
          <w:i w:val="0"/>
          <w:iCs w:val="0"/>
          <w:caps w:val="0"/>
          <w:color w:val="333333"/>
          <w:spacing w:val="0"/>
          <w:sz w:val="28"/>
          <w:szCs w:val="28"/>
          <w:shd w:val="clear" w:fill="FFFFFF"/>
        </w:rPr>
        <w:t>校党政领导班子成员，长丰县武装部少校文帅、全体教官，各二级学院、处室负责人，2025级新生辅导员和全体新生参加大会。</w:t>
      </w:r>
    </w:p>
    <w:p w14:paraId="5DCCE3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9426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0A948C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11610"/>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我校召开第四季度预算推进工作会议</w:t>
      </w:r>
      <w:bookmarkEnd w:id="20"/>
    </w:p>
    <w:p w14:paraId="547EA5A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发布时间：2025-09-24</w:t>
      </w:r>
    </w:p>
    <w:p w14:paraId="1E8C5F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9月22日，我校召开第四季度预算推进工作会议，围绕预算执行、招标采购管理以及学费管理等方面深入分析了我校当前财务工作情况，并进行财务报销与招标采购管理专题培训。</w:t>
      </w:r>
    </w:p>
    <w:p w14:paraId="3A2CB6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学校财务管理工作要提高政治站位，充分认识预算执行的重要性。要落实主体责任，切实增强预算执行的紧迫感。要采取务实举措，不断提高预算执行的时效性。要加强学习培训，不断提高项目预算资金效益。要树立底线思维，严格落实党风廉政建设工作责任。会议强调，当前财务工作仍面临诸多压力和挑战，各部门要加强组织领导，强化责任担当，采取有效措施推动学校事业发展。</w:t>
      </w:r>
    </w:p>
    <w:p w14:paraId="6311A2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校党委委员、副校长凌双英，校党委委员施中云出席会议，各二级学院、行政处室党政负责人、财务专员以及招标专员等参加会议。</w:t>
      </w:r>
    </w:p>
    <w:p w14:paraId="04E87D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2FF1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E3019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35C48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638F9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016F9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3993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5A75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538E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DE09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F10AE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52355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22829"/>
      <w:r>
        <w:rPr>
          <w:rFonts w:hint="eastAsia" w:ascii="微软雅黑" w:hAnsi="微软雅黑" w:eastAsia="微软雅黑" w:cs="微软雅黑"/>
          <w:i w:val="0"/>
          <w:iCs w:val="0"/>
          <w:caps w:val="0"/>
          <w:color w:val="282828"/>
          <w:spacing w:val="0"/>
          <w:sz w:val="27"/>
          <w:szCs w:val="27"/>
          <w:bdr w:val="none" w:color="auto" w:sz="0" w:space="0"/>
          <w:shd w:val="clear" w:fill="FFFFFF"/>
        </w:rPr>
        <w:t>我校项目成功入选教育部职业教育发展中心“职业教育专业领域垂类模型建设项目（第一批）”</w:t>
      </w:r>
      <w:bookmarkEnd w:id="21"/>
    </w:p>
    <w:p w14:paraId="7126F15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发布时间：2025-09-25</w:t>
      </w:r>
    </w:p>
    <w:p w14:paraId="7A089C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24日，教育部职业教育发展中心公布了“职业教育专业领域垂类模型建设项目（第一批）”入选名单。我校申报的“智算赋能，产教共生：计算机专业垂类模型构建与产业应用范式创新”项目经过专家组的严格审核与论证，成功入选计算机专业领域首批必选项目。这标志着我校在“AI+职业教育”领域的探索与实践已迈入国家级建设方阵。</w:t>
      </w:r>
    </w:p>
    <w:p w14:paraId="3D746A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此次项目遴选是教育部职业教育发展中心为落实教育数字化战略行动、推动人工智能与职业教育深度融合的重大举措。垂类大模型作为专注于特定专业领域的AI技术，是推动人才培养模式变革、提升技术技能人才培养质量的关键引擎。根据项目规划，我校将与全球领先的综合通讯信息解决方案提供商——中兴通讯股份有限公司进行深度合作，共同建设面向计算机应用及数字商贸领域的专业垂类大模型。该模型将以新一代信息技术为坚实数字底座，精准赋能计算机应用技术与国际商务两大省级高水平专业集群。项目的落地实施将为我校计算机应用技术与国际商务两大省级高水平专业集群构建起深度耦合、相互赋能的“双核驱动”模式，探索出一条“语言+技能+数据+算法”四链深度融合的育人新路，着力打造一个可复制、可推广的“AI赋能、群智共享”人才培养新范式。这不仅将为长三角地区的外向型经济与数字产业发展输送更高质量的高阶技术技能人才，更是我校立足自身优势，为国家职业教育数字化转型贡献的“安商方案”。</w:t>
      </w:r>
    </w:p>
    <w:p w14:paraId="10CDD7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项目的成功入选，不仅是对学校长期以来在数字商贸和信息技术领域产教融合、科教融汇成果的高度认可，更是学校主动拥抱人工智能浪潮，前瞻性布局未来教育形态的战略性突破。学校将以此项目建设为契机，汇聚校企双方优质资源，严格按照项目申报承诺与合作协议要求，全力打造服务国家战略、引领产业发展、支撑教育强国建设的人才培养新高地，为推动我国现代职业教育体系的高质量发展贡献力量。</w:t>
      </w:r>
    </w:p>
    <w:p w14:paraId="14F3A1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6D067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21EE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AFCE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7F7DA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4216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05905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00C4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D42A7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7A2E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93C6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A3C74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5F030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6614C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4450F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1690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7FAA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2A840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2" w:name="_Toc10368"/>
      <w:r>
        <w:rPr>
          <w:rFonts w:hint="eastAsia" w:ascii="微软雅黑" w:hAnsi="微软雅黑" w:eastAsia="微软雅黑" w:cs="微软雅黑"/>
          <w:i w:val="0"/>
          <w:iCs w:val="0"/>
          <w:caps w:val="0"/>
          <w:color w:val="282828"/>
          <w:spacing w:val="0"/>
          <w:sz w:val="27"/>
          <w:szCs w:val="27"/>
          <w:bdr w:val="none" w:color="auto" w:sz="0" w:space="0"/>
          <w:shd w:val="clear" w:fill="FFFFFF"/>
        </w:rPr>
        <w:t>我校大华AIoT智慧物联现代产业学院实训基地正式启用</w:t>
      </w:r>
      <w:bookmarkEnd w:id="22"/>
    </w:p>
    <w:p w14:paraId="3B0387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发布时间：2025-09-26</w:t>
      </w:r>
    </w:p>
    <w:p w14:paraId="1147A5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25日上午，大华AIoT智慧物联现代产业学院实训基地启动仪式暨产教融合平台共建研讨会举行，我校与浙江大华技术股份有限公司进行共建签约，省级AIoT智慧物联现代产业学院和大华AIoT智慧物联技术应用微专业班正式揭牌。这标志着我校省级现代产业学院进入实体化运行新阶段，校企双方在构建“共荣共生”产教融合新生态的道路上迈出了关键一步。</w:t>
      </w:r>
    </w:p>
    <w:p w14:paraId="2DFF92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长王孝胜在致辞中指出，面对职业教育发展的重大机遇，学校主动融入产教融合发展大局，积极与行业企业开展深度合作。此次实训基地的启用与专业共建的启动，标志着我校在深化产教融合、服务区域产业发展方面迈出了更加坚实的步伐。学校将以此为契机，进一步推动“产业学院+职业教育”深度融合，构建“校企双驱动+项目教学法”育人新模式，全力打造面向全省、辐射长三角的智慧物联人才培养高地和技术创新平台。</w:t>
      </w:r>
    </w:p>
    <w:p w14:paraId="23309C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浙江大华技术股份有限公司运营公司副总裁刘晓勇表示，企业高度重视与学校的战略合作，将以此次实训基地启用为契机，深度参与人才培养全过程，推动产业前沿技术、行业认证标准与课程教学内容的无缝对接，与学校共同打造一个产教融合的“安商样板”。</w:t>
      </w:r>
    </w:p>
    <w:p w14:paraId="55152F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会上，信息工程学院教师代表与大华股份、安徽图联科技等企业专家围绕高效产教融合平台的搭建、链主企业的核心定位、数据驱动下的协同育人等议题进行了深入探讨。</w:t>
      </w:r>
    </w:p>
    <w:p w14:paraId="65DB74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在讲话中对与会企业长期以来对学校发展的支持表示了感谢。会议指出，当前学校正处于专业升级改造、“滚石上山”的关键发展阶段，本次实训基地的启用，是校企双方从“浅层合作”迈向“深度共建”的重要标志。在未来合作中，校企双方要进一步发挥专业优势，建立从高层战略对话到一线教师互访的常态化机制，实现全方位对接，开展全方位合作，共同探索行企校政多维协同的新路径，为我省职业教育高质量发展积极贡献力量。</w:t>
      </w:r>
    </w:p>
    <w:p w14:paraId="1380AF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相关校领导，企业负责人，信息工程学院教师代表和学生代表参加活动。</w:t>
      </w:r>
    </w:p>
    <w:p w14:paraId="59D90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F6D4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B01C5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9220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B965D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C52C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70D5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E69A0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D06DD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2E589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E698D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007D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917BD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EF0E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9CF6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F518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7C177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E3E01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3" w:name="_Toc2453"/>
      <w:r>
        <w:rPr>
          <w:rFonts w:hint="eastAsia" w:ascii="微软雅黑" w:hAnsi="微软雅黑" w:eastAsia="微软雅黑" w:cs="微软雅黑"/>
          <w:i w:val="0"/>
          <w:iCs w:val="0"/>
          <w:caps w:val="0"/>
          <w:color w:val="282828"/>
          <w:spacing w:val="0"/>
          <w:sz w:val="27"/>
          <w:szCs w:val="27"/>
          <w:bdr w:val="none" w:color="auto" w:sz="0" w:space="0"/>
          <w:shd w:val="clear" w:fill="FFFFFF"/>
        </w:rPr>
        <w:t>非洲国家水环境治理与保护研修班顺利结业</w:t>
      </w:r>
      <w:bookmarkEnd w:id="23"/>
    </w:p>
    <w:p w14:paraId="3154A48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发布时间：2025-09-28</w:t>
      </w:r>
    </w:p>
    <w:p w14:paraId="4FFCD8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9月25日，非洲国家水环境治理与保护研修班在合肥顺利结业并举行结业典礼。安徽省人民政府外事办公室副主任杨小琳出席活动，校党委书记益辉参加活动，副校长凌双英主持结业典礼。</w:t>
      </w:r>
    </w:p>
    <w:p w14:paraId="3B48F1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杨小琳在致辞中向各位学员的顺利结业表示祝贺，对我校承办工作表示感谢。她表示，近年来，安徽积极服务国家对外工作大局，努力讲好中国故事安徽篇章，为共建“一带一路”倡议作出了积极贡献。省外办将继续致力于加强安徽省与世界各国，特别是广大非洲国家的友好交流与合作，助力中非共筑现代化之梦。</w:t>
      </w:r>
    </w:p>
    <w:p w14:paraId="63CEE7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益辉在致辞中对省外事办对学校国际交流合作工作的指导与支持表示衷心的感谢，勉励各位学员将所学知识应用于各自国家相关产业建设，成为促进各自国家与中国和谐发展的友好使者。</w:t>
      </w:r>
    </w:p>
    <w:p w14:paraId="095055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埃及环境部Azza Rehan女士代表全体学员致答谢辞，对承办单位为此次研修班付出的辛勤劳动表示感谢，并表示全体学员亲眼见证了中国所取得的巨大进步，将把在这里学习的知识和先进技术应用于各自国家的水环境治理与保护，也会把中国的发展故事带回各自国家。</w:t>
      </w:r>
    </w:p>
    <w:p w14:paraId="402ACB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结业典礼上还举行了多元文化交流展示等活动。</w:t>
      </w:r>
    </w:p>
    <w:p w14:paraId="0D367C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来自埃及、厄立特里亚、冈比亚、莱索托、尼日利亚、塞拉利昂、南非、南苏丹等8个非洲国家的39名政府官员和研究人员参加本次培训。</w:t>
      </w:r>
    </w:p>
    <w:p w14:paraId="3E5E4A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56BB1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BF9E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F06B9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4" w:name="_Toc25306"/>
      <w:r>
        <w:rPr>
          <w:rFonts w:hint="eastAsia" w:ascii="微软雅黑" w:hAnsi="微软雅黑" w:eastAsia="微软雅黑" w:cs="微软雅黑"/>
          <w:i w:val="0"/>
          <w:iCs w:val="0"/>
          <w:caps w:val="0"/>
          <w:color w:val="282828"/>
          <w:spacing w:val="0"/>
          <w:sz w:val="27"/>
          <w:szCs w:val="27"/>
          <w:bdr w:val="none" w:color="auto" w:sz="0" w:space="0"/>
          <w:shd w:val="clear" w:fill="FFFFFF"/>
        </w:rPr>
        <w:t>我校在2025年高职院校教学能力比赛中斩获佳绩</w:t>
      </w:r>
      <w:bookmarkEnd w:id="24"/>
    </w:p>
    <w:p w14:paraId="1526A14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发布时间：2025-09-29</w:t>
      </w:r>
    </w:p>
    <w:p w14:paraId="1E512D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近日，省教育厅公布了2025年安徽省高等职业院校教学能力比赛获奖名单，我校共获一等奖2项、二等奖5项（其中一项为跨校组队）、三等奖3项，大赛获奖情况位居全省前列。</w:t>
      </w:r>
    </w:p>
    <w:p w14:paraId="4BE6A3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教师教学能力大赛是提升教师教学能力的重要举措，我校高度重视教师教学能力大赛，为比赛有序推进提供了坚实保障。赛前组织开展集训及展示赛，邀请相关专家团队对参赛作品开展专业指导与问题诊断，重点围绕教学设计方案优化与教学实施环节完善开展针对性改进，并在场地规划安排、教学设备配置等关键环节对备赛工作提供了有力支持。参赛教师秉持精益求精的态度，围绕评分细则，认真钻研教材、制作课件、反复磨课，有效提升参赛作品的整体品质。</w:t>
      </w:r>
    </w:p>
    <w:p w14:paraId="2DB170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我校将以本次赛事为契机，始终紧扣立德树人根本任务，持续发挥赛事的引领带动作用，有效推动赛事成果转化，进一步深化教育教学改革创新，为实现学校高质量发展增光添彩。</w:t>
      </w:r>
    </w:p>
    <w:p w14:paraId="74A28B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DA1CF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D7EC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B443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6A19B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EE46F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82A65A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F130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3994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E8F64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5" w:name="_Toc25711"/>
      <w:r>
        <w:rPr>
          <w:rFonts w:hint="eastAsia" w:ascii="微软雅黑" w:hAnsi="微软雅黑" w:eastAsia="微软雅黑" w:cs="微软雅黑"/>
          <w:i w:val="0"/>
          <w:iCs w:val="0"/>
          <w:caps w:val="0"/>
          <w:color w:val="282828"/>
          <w:spacing w:val="0"/>
          <w:sz w:val="27"/>
          <w:szCs w:val="27"/>
          <w:bdr w:val="none" w:color="auto" w:sz="0" w:space="0"/>
          <w:shd w:val="clear" w:fill="FFFFFF"/>
        </w:rPr>
        <w:t>我校举办“青春奋楫行 筑梦正当时”2025年迎新生文艺晚会</w:t>
      </w:r>
      <w:bookmarkEnd w:id="25"/>
    </w:p>
    <w:p w14:paraId="5142EAB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发布时间：2025-09-30</w:t>
      </w:r>
    </w:p>
    <w:p w14:paraId="17E885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9月28日晚，我校“青春奋楫行 筑梦正当时”2025年迎新晚会在风雨操场如期举行。校领导班子，各二级学院、处室负责人，部分教师及千余名学生齐聚一堂，共赴充满活力的青春之约，共庆中华人民共和国成立76周年华诞。</w:t>
      </w:r>
    </w:p>
    <w:p w14:paraId="1A3FAF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晚会在第一篇章“韶华新启 沐光而行”中拉开帷幕。歌曲《年少有为》以激昂的旋律和励志的歌词，唱出了当代青年对未来的向往与追求。反诈情景剧《“贷”走青春 “赎”回人生》则以生动的剧情、鲜活的表演，将防范校园贷的知识用艺术形式呈现出来。安徽工商职业学院带来的中国舞《扇语春风》更是惊艳全场，舞者们以轻盈的舞姿展现出中华传统文化的典雅与柔美，为晚会增添了浓厚的文化气息。第二篇章“砥砺奋进 青春当燃”展现了我校学子昂扬的精神风貌。校礼仪队带来的国风走秀《一把折扇 半阙江南》将传统服饰与现代走秀相结合，在古典音乐中展现出东方美学的独特魅力。来自校1980艺术团的小合唱《超级英雄》则以饱满的情感，诠释了平凡人也能成为超级英雄的坚定信念，鼓励新生在大学生活中勇于突破自我、书写精彩。校广播站和文化旅游学院带来的情景朗诵《徽风茶韵》则用诗歌和茶艺展示了徽文化的深厚底蕴和丰富内涵。第三篇章“强音激荡 复兴有我”将晚会推向高潮。歌曲《铭记》带同学们共同铭记烽火岁月，致敬伟大抗战精神。由新生出演的节目——歌曲《淋雨一直走》以清澈而坚定的嗓音，唱出了面对困难不退缩、勇往直前的青春态度。活动最后，演职人员共同唱响《我爱你中国》，当熟悉的旋律响起，手中的红旗迎风飘扬，全体师生用歌声化作对祖国最深情的祝福。</w:t>
      </w:r>
    </w:p>
    <w:p w14:paraId="43F3D3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活动其间，学校还为当天过生日的新同学们送上了生日礼物和祝福，台下师生纷纷举起荧光棒，跟着旋律轻轻挥舞，共同为小寿星们哼唱生日歌。“没想到刚进校园就能收到这样的惊喜，感到特别温暖！”一位接过礼物的新生脸上满是笑容，激动地分享着此刻的心情。这份特殊的生日记忆，也让同学们深深体会到了学校大家庭的归属感。</w:t>
      </w:r>
    </w:p>
    <w:p w14:paraId="0325A2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9FA2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301B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2AB7A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006FF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A128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0CC35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CABBCF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22B15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5D38C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ADE6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82316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DCBA9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020428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1F036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5192E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F3214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8A9B3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6" w:name="_Toc28340"/>
      <w:r>
        <w:rPr>
          <w:rFonts w:hint="eastAsia" w:ascii="微软雅黑" w:hAnsi="微软雅黑" w:eastAsia="微软雅黑" w:cs="微软雅黑"/>
          <w:i w:val="0"/>
          <w:iCs w:val="0"/>
          <w:caps w:val="0"/>
          <w:color w:val="282828"/>
          <w:spacing w:val="0"/>
          <w:sz w:val="27"/>
          <w:szCs w:val="27"/>
          <w:bdr w:val="none" w:color="auto" w:sz="0" w:space="0"/>
          <w:shd w:val="clear" w:fill="FFFFFF"/>
        </w:rPr>
        <w:t>我校召开2025年第三季度安全稳定工作会议</w:t>
      </w:r>
      <w:bookmarkEnd w:id="26"/>
    </w:p>
    <w:p w14:paraId="28F0B9B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发布时间：2025-10-10</w:t>
      </w:r>
    </w:p>
    <w:p w14:paraId="666F07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9月29日，我校召开2025年第三季度安全稳定工作会议。会议传达学习了安徽省学校安全条例及相关文件精神，总结了学校2025年上半年安全工作，部署了学校下半年安全工作重点任务。</w:t>
      </w:r>
    </w:p>
    <w:p w14:paraId="6C4A7F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会议要求，节假日期间要高度重视校园安全工作，严格落实值班制度，节前各部门要全面细致开展安全检查，强化安全教育宣传，切实做到安全工作人人要谈、人人要做、人人有责、人人有感。</w:t>
      </w:r>
    </w:p>
    <w:p w14:paraId="52B68F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强调，安全稳定工作关系到师生的切身利益，关系到学校的声誉和发展大局。新学期，全体人员要提高政治站位，紧绷思想之弦；聚焦重点领域，筑牢安全防线；压实工作责任，健全长效机制；加强协同联动，巩固学习成果，守牢校园安全底线，为学校事业发展提供坚实保障。</w:t>
      </w:r>
    </w:p>
    <w:p w14:paraId="2256E6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校党委书记益辉、校长王孝胜出席会议并讲话，校领导班子成员，各二级学院、处室党政负责人参加会议，副校长李二敏主持会议。</w:t>
      </w:r>
    </w:p>
    <w:p w14:paraId="23286C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D9D9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8CE3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E2E59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97DAA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09193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9E3A1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896F0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6CA3F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DD34A6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7" w:name="_Toc15689"/>
      <w:r>
        <w:rPr>
          <w:rFonts w:hint="eastAsia" w:ascii="微软雅黑" w:hAnsi="微软雅黑" w:eastAsia="微软雅黑" w:cs="微软雅黑"/>
          <w:i w:val="0"/>
          <w:iCs w:val="0"/>
          <w:caps w:val="0"/>
          <w:color w:val="282828"/>
          <w:spacing w:val="0"/>
          <w:sz w:val="27"/>
          <w:szCs w:val="27"/>
          <w:bdr w:val="none" w:color="auto" w:sz="0" w:space="0"/>
          <w:shd w:val="clear" w:fill="FFFFFF"/>
        </w:rPr>
        <w:t>我校举行2025级新生军训会操暨总结表彰大会</w:t>
      </w:r>
      <w:bookmarkEnd w:id="27"/>
    </w:p>
    <w:p w14:paraId="44D8343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发布时间：2025-10-10</w:t>
      </w:r>
    </w:p>
    <w:p w14:paraId="2901E6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迷彩砺担当，青春正昂扬。9月30日上午，我校举行2025级新生军训会操暨总结表彰大会。5000余名参训新生以奋发姿态接受检阅，交出了入学后的第一张精彩答卷。会上，校党委书记益辉向承训单位赠送锦旗，校长王孝胜作总结讲话，副校长李二敏主持大会。</w:t>
      </w:r>
    </w:p>
    <w:p w14:paraId="142276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伴随着雄壮的国歌声，五星红旗冉冉升起，2025年新生军训会操暨总结表彰大会正式开始。各军训方阵以整齐划一的步伐和响亮的口号，依次通过主席台，接受师生的检阅。队列会操步伐一致，整齐有序。军体拳表演刚劲有力，气势磅礴。匕首操展演动作凌厉、气势如虹。战术演练英姿飒爽，斗志昂扬。同学们身姿挺拔，眼神坚毅，通过震撼人心的军训成果汇报展示，充分展现了新时代青年的自信与风采。</w:t>
      </w:r>
    </w:p>
    <w:p w14:paraId="102E81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大会宣读了《安徽国际商务职业学院关于表彰2025级新生军训工作先进集体和优秀个人的决定》，并为受表彰的先进集体和先进个人颁奖。商贸流通学院2025级新能源汽车技术专业李天威同学、军训教官张晨阳分别代表全体新生和教官发言。</w:t>
      </w:r>
    </w:p>
    <w:p w14:paraId="43FCD0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王孝胜向长丰县人武部、全体教官以及相关工作人员对我校此次军训工作的大力支持与无私奉献表示感谢，向圆满完成军训任务、取得优异成绩的全体同学表示祝贺。他指出，军训不仅是一堂锤炼钢铁意志、锻造精神韧性的成长课，更是一堂培育家国情怀、赓续红色血脉的必修课。全体参训学子以汗水浇灌成长，用坚持铸就品格，既强健了体魄，又淬炼了精神，为未来人生道路积累了宝贵财富。他勉励同学们深耕理想沃土，以担当锚定青春坐标，深耕知识沃土，以坚韧淬炼过硬本领，深耕品格沃土，以自律涵养道德情操，争做有理想、敢担当、能吃苦、肯奋斗的新时代好青年。</w:t>
      </w:r>
    </w:p>
    <w:p w14:paraId="725717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校党政领导班子成员，长丰县人武部副部长王飞、全体教官，各二级学院、处室负责人，2025级新生辅导员和全体新生参加大会。</w:t>
      </w:r>
    </w:p>
    <w:p w14:paraId="4F769E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93674BB">
      <w:pPr>
        <w:widowControl/>
        <w:spacing w:line="560" w:lineRule="exact"/>
        <w:ind w:right="44"/>
        <w:rPr>
          <w:rFonts w:hint="eastAsia" w:ascii="仿宋_GB2312" w:hAnsi="宋体" w:eastAsia="仿宋_GB2312" w:cs="宋体"/>
          <w:spacing w:val="25"/>
          <w:kern w:val="0"/>
          <w:sz w:val="28"/>
          <w:szCs w:val="28"/>
          <w:u w:val="thick"/>
        </w:rPr>
      </w:pPr>
    </w:p>
    <w:p w14:paraId="1719593E">
      <w:pPr>
        <w:widowControl/>
        <w:spacing w:line="560" w:lineRule="exact"/>
        <w:ind w:right="44"/>
        <w:rPr>
          <w:rFonts w:hint="eastAsia" w:ascii="仿宋_GB2312" w:hAnsi="宋体" w:eastAsia="仿宋_GB2312" w:cs="宋体"/>
          <w:spacing w:val="25"/>
          <w:kern w:val="0"/>
          <w:sz w:val="28"/>
          <w:szCs w:val="28"/>
          <w:u w:val="thick"/>
        </w:rPr>
      </w:pPr>
    </w:p>
    <w:p w14:paraId="6D855670">
      <w:pPr>
        <w:widowControl/>
        <w:spacing w:line="560" w:lineRule="exact"/>
        <w:ind w:right="44"/>
        <w:rPr>
          <w:rFonts w:hint="eastAsia" w:ascii="仿宋_GB2312" w:hAnsi="宋体" w:eastAsia="仿宋_GB2312" w:cs="宋体"/>
          <w:spacing w:val="25"/>
          <w:kern w:val="0"/>
          <w:sz w:val="28"/>
          <w:szCs w:val="28"/>
          <w:u w:val="thick"/>
        </w:rPr>
      </w:pPr>
    </w:p>
    <w:p w14:paraId="463CF674">
      <w:pPr>
        <w:widowControl/>
        <w:spacing w:line="560" w:lineRule="exact"/>
        <w:ind w:right="44"/>
        <w:rPr>
          <w:rFonts w:hint="eastAsia" w:ascii="仿宋_GB2312" w:hAnsi="宋体" w:eastAsia="仿宋_GB2312" w:cs="宋体"/>
          <w:spacing w:val="25"/>
          <w:kern w:val="0"/>
          <w:sz w:val="28"/>
          <w:szCs w:val="28"/>
          <w:u w:val="thick"/>
        </w:rPr>
      </w:pPr>
    </w:p>
    <w:p w14:paraId="4B7E134C">
      <w:pPr>
        <w:widowControl/>
        <w:spacing w:line="560" w:lineRule="exact"/>
        <w:ind w:right="44"/>
        <w:rPr>
          <w:rFonts w:hint="eastAsia" w:ascii="仿宋_GB2312" w:hAnsi="宋体" w:eastAsia="仿宋_GB2312" w:cs="宋体"/>
          <w:spacing w:val="25"/>
          <w:kern w:val="0"/>
          <w:sz w:val="28"/>
          <w:szCs w:val="28"/>
          <w:u w:val="thick"/>
        </w:rPr>
      </w:pPr>
    </w:p>
    <w:p w14:paraId="5B0B0448">
      <w:pPr>
        <w:widowControl/>
        <w:spacing w:line="560" w:lineRule="exact"/>
        <w:ind w:right="44"/>
        <w:rPr>
          <w:rFonts w:hint="eastAsia" w:ascii="仿宋_GB2312" w:hAnsi="宋体" w:eastAsia="仿宋_GB2312" w:cs="宋体"/>
          <w:spacing w:val="25"/>
          <w:kern w:val="0"/>
          <w:sz w:val="28"/>
          <w:szCs w:val="28"/>
          <w:u w:val="thick"/>
        </w:rPr>
      </w:pPr>
    </w:p>
    <w:p w14:paraId="780AEDEA">
      <w:pPr>
        <w:widowControl/>
        <w:spacing w:line="560" w:lineRule="exact"/>
        <w:ind w:right="44"/>
        <w:rPr>
          <w:rFonts w:hint="eastAsia" w:ascii="仿宋_GB2312" w:hAnsi="宋体" w:eastAsia="仿宋_GB2312" w:cs="宋体"/>
          <w:spacing w:val="25"/>
          <w:kern w:val="0"/>
          <w:sz w:val="28"/>
          <w:szCs w:val="28"/>
          <w:u w:val="thick"/>
        </w:rPr>
      </w:pPr>
    </w:p>
    <w:p w14:paraId="2B119D6A">
      <w:pPr>
        <w:widowControl/>
        <w:spacing w:line="560" w:lineRule="exact"/>
        <w:ind w:right="44"/>
        <w:rPr>
          <w:rFonts w:hint="eastAsia" w:ascii="仿宋_GB2312" w:hAnsi="宋体" w:eastAsia="仿宋_GB2312" w:cs="宋体"/>
          <w:spacing w:val="25"/>
          <w:kern w:val="0"/>
          <w:sz w:val="28"/>
          <w:szCs w:val="28"/>
          <w:u w:val="thick"/>
        </w:rPr>
      </w:pPr>
    </w:p>
    <w:p w14:paraId="6FEEA549">
      <w:pPr>
        <w:widowControl/>
        <w:spacing w:line="560" w:lineRule="exact"/>
        <w:ind w:right="44"/>
        <w:rPr>
          <w:rFonts w:hint="eastAsia" w:ascii="仿宋_GB2312" w:hAnsi="宋体" w:eastAsia="仿宋_GB2312" w:cs="宋体"/>
          <w:spacing w:val="25"/>
          <w:kern w:val="0"/>
          <w:sz w:val="28"/>
          <w:szCs w:val="28"/>
          <w:u w:val="thick"/>
        </w:rPr>
      </w:pPr>
    </w:p>
    <w:p w14:paraId="335F20A1">
      <w:pPr>
        <w:widowControl/>
        <w:spacing w:line="560" w:lineRule="exact"/>
        <w:ind w:right="44"/>
        <w:rPr>
          <w:rFonts w:hint="eastAsia" w:ascii="仿宋_GB2312" w:hAnsi="宋体" w:eastAsia="仿宋_GB2312" w:cs="宋体"/>
          <w:spacing w:val="25"/>
          <w:kern w:val="0"/>
          <w:sz w:val="28"/>
          <w:szCs w:val="28"/>
          <w:u w:val="thick"/>
        </w:rPr>
      </w:pPr>
    </w:p>
    <w:p w14:paraId="3FAF7307">
      <w:pPr>
        <w:widowControl/>
        <w:spacing w:line="560" w:lineRule="exact"/>
        <w:ind w:right="44"/>
        <w:rPr>
          <w:rFonts w:hint="eastAsia" w:ascii="仿宋_GB2312" w:hAnsi="宋体" w:eastAsia="仿宋_GB2312" w:cs="宋体"/>
          <w:spacing w:val="25"/>
          <w:kern w:val="0"/>
          <w:sz w:val="28"/>
          <w:szCs w:val="28"/>
          <w:u w:val="thick"/>
        </w:rPr>
      </w:pPr>
    </w:p>
    <w:p w14:paraId="15BA99F1">
      <w:pPr>
        <w:widowControl/>
        <w:spacing w:line="560" w:lineRule="exact"/>
        <w:ind w:right="44"/>
        <w:rPr>
          <w:rFonts w:hint="eastAsia" w:ascii="仿宋_GB2312" w:hAnsi="宋体" w:eastAsia="仿宋_GB2312" w:cs="宋体"/>
          <w:spacing w:val="25"/>
          <w:kern w:val="0"/>
          <w:sz w:val="28"/>
          <w:szCs w:val="28"/>
          <w:u w:val="thick"/>
        </w:rPr>
      </w:pPr>
    </w:p>
    <w:p w14:paraId="512B3D55">
      <w:pPr>
        <w:widowControl/>
        <w:spacing w:line="560" w:lineRule="exact"/>
        <w:ind w:right="44"/>
        <w:rPr>
          <w:rFonts w:hint="eastAsia" w:ascii="仿宋_GB2312" w:hAnsi="宋体" w:eastAsia="仿宋_GB2312" w:cs="宋体"/>
          <w:spacing w:val="25"/>
          <w:kern w:val="0"/>
          <w:sz w:val="28"/>
          <w:szCs w:val="28"/>
          <w:u w:val="thick"/>
        </w:rPr>
      </w:pPr>
    </w:p>
    <w:p w14:paraId="0178C6DC">
      <w:pPr>
        <w:widowControl/>
        <w:spacing w:line="560" w:lineRule="exact"/>
        <w:ind w:right="44"/>
        <w:rPr>
          <w:rFonts w:hint="eastAsia" w:ascii="仿宋_GB2312" w:hAnsi="宋体" w:eastAsia="仿宋_GB2312" w:cs="宋体"/>
          <w:spacing w:val="25"/>
          <w:kern w:val="0"/>
          <w:sz w:val="28"/>
          <w:szCs w:val="28"/>
          <w:u w:val="thick"/>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1BEB"/>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487A46CC"/>
    <w:rsid w:val="4A5F3EC2"/>
    <w:rsid w:val="4E366893"/>
    <w:rsid w:val="5BC37154"/>
    <w:rsid w:val="5E5747A4"/>
    <w:rsid w:val="646F0EF7"/>
    <w:rsid w:val="67F31D90"/>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7"/>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40</Pages>
  <Words>10308</Words>
  <Characters>10615</Characters>
  <Lines>8</Lines>
  <Paragraphs>2</Paragraphs>
  <TotalTime>24</TotalTime>
  <ScaleCrop>false</ScaleCrop>
  <LinksUpToDate>false</LinksUpToDate>
  <CharactersWithSpaces>11199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2025-12-11T03:02:22Z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